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09A7E2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60AF44D9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DIRECCIÓN: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21E6060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07C0FA60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3B71112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 </w:t>
            </w:r>
            <w:r>
              <w:rPr>
                <w:b/>
                <w:color w:val="000000"/>
                <w:sz w:val="24"/>
                <w:szCs w:val="24"/>
              </w:rPr>
              <w:t xml:space="preserve">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57657E29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357C77">
              <w:rPr>
                <w:b/>
                <w:color w:val="000000"/>
                <w:sz w:val="24"/>
                <w:szCs w:val="24"/>
              </w:rPr>
              <w:t>2</w:t>
            </w:r>
            <w:r w:rsidR="003A0A9C">
              <w:rPr>
                <w:b/>
                <w:color w:val="000000"/>
                <w:sz w:val="24"/>
                <w:szCs w:val="24"/>
              </w:rPr>
              <w:t xml:space="preserve"> DE JU</w:t>
            </w:r>
            <w:r w:rsidR="00357C77">
              <w:rPr>
                <w:b/>
                <w:color w:val="000000"/>
                <w:sz w:val="24"/>
                <w:szCs w:val="24"/>
              </w:rPr>
              <w:t>L</w:t>
            </w:r>
            <w:r w:rsidR="003A0A9C">
              <w:rPr>
                <w:b/>
                <w:color w:val="000000"/>
                <w:sz w:val="24"/>
                <w:szCs w:val="24"/>
              </w:rPr>
              <w:t>IO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705BCFE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357C77">
              <w:rPr>
                <w:b/>
                <w:color w:val="000000"/>
                <w:sz w:val="24"/>
                <w:szCs w:val="24"/>
              </w:rPr>
              <w:t>JUNIO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5AF57DA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01-2025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95D397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Niveles 5, 6, 7 y 9 del edificio del Instituto de previsión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6E3D40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Q.1,629,660.00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12A04EE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 meses</w:t>
            </w:r>
          </w:p>
        </w:tc>
      </w:tr>
      <w:tr w:rsidR="003B2653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055A7B7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37ED6E0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02-2025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737356F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 con garaje para cuatro vehículos con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2E62FE7D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39B0B0A7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D54ED1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A6D7" w14:textId="7B3FED0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418" w14:textId="50E2B5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A6" w14:textId="56E569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FA7" w14:textId="4914842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03-2025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A258" w14:textId="48A1296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A5E" w14:textId="76C10A8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1E2B" w14:textId="20E10CF9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414,000.00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F2D" w14:textId="318451D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BF5C0B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333" w14:textId="5E75337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F16F" w14:textId="244FE37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400" w14:textId="48C65DA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214" w14:textId="79810E6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04-2025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716" w14:textId="26D4333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Inmueble de dos niveles con capacidad para 8 oficinas, área </w:t>
            </w: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4D9" w14:textId="522506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8F7" w14:textId="0D329CD0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257,820.00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A74A" w14:textId="1230C123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35B4C85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EDD" w14:textId="5143EA8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998" w14:textId="27D715B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6BB" w14:textId="250716B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9DF6" w14:textId="4F89B5C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05-2025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ABE" w14:textId="3FEBF88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18 oficinas, salón de reuniones, área de parqueo, 5 sanitarios, para funcionamiento de la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4396" w14:textId="79B4477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Luz Pérez Ben NIT.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629" w14:textId="03487522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120,000.00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BF54" w14:textId="14B7A3E0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0003BD8A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8EBD" w14:textId="3589A493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066" w14:textId="0167F4A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6B9" w14:textId="29EB30B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8D7E" w14:textId="7928CBE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06-2025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CC8" w14:textId="7C4E5F4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E5D6" w14:textId="3357F5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FBEA" w14:textId="3C3822F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180,000.00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A30" w14:textId="704EE3AB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66011CF3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1267" w14:textId="7C7B5937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6E5" w14:textId="0C20895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FD0" w14:textId="6CC9633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DE0" w14:textId="1F09DC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07-2025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B43" w14:textId="4B7287D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31C" w14:textId="624885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929" w14:textId="6DA032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504,000.00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1861" w14:textId="4E470CF4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E16003" w14:paraId="43580A76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6D6E" w14:textId="2396356C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3BD" w14:textId="0E7A673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</w:t>
            </w:r>
            <w:r w:rsidRPr="000871D1">
              <w:rPr>
                <w:b/>
                <w:color w:val="000000"/>
                <w:sz w:val="20"/>
                <w:szCs w:val="20"/>
              </w:rPr>
              <w:t>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2064" w14:textId="24A6DA07" w:rsidR="00E16003" w:rsidRPr="000871D1" w:rsidRDefault="00931F10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="00E16003"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 w:rsidR="00E16003"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50ED" w14:textId="7C071A85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15-2024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191" w14:textId="741228D0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42 espacios de estacionamiento de vehículos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FF9" w14:textId="663CB813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Cristina, Sociedad Anónima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DAA" w14:textId="7C12B41F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873,425.00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669" w14:textId="20D9B289" w:rsidR="00E16003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 MESES</w:t>
            </w:r>
          </w:p>
        </w:tc>
      </w:tr>
    </w:tbl>
    <w:p w14:paraId="76C97828" w14:textId="3D3D52B9" w:rsidR="00AB652F" w:rsidRDefault="00AB652F"/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Default="00AB652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16062F9" w14:textId="77777777" w:rsidR="000B5BCB" w:rsidRDefault="000B5BCB" w:rsidP="000B5BCB">
      <w:r w:rsidRPr="000B5BCB">
        <w:rPr>
          <w:b/>
          <w:bCs/>
          <w:u w:val="single"/>
        </w:rPr>
        <w:t>Observaciones:</w:t>
      </w:r>
      <w:r>
        <w:t xml:space="preserve"> En el apartado de los contratos de bienes muebles se informa que las adquisiciones mencionadas de gestionarse se publican en la</w:t>
      </w:r>
    </w:p>
    <w:p w14:paraId="49C1E02B" w14:textId="77777777" w:rsidR="000B5BCB" w:rsidRDefault="000B5BCB" w:rsidP="000B5BCB">
      <w:r>
        <w:t>modalidad de compra directa con oferta electrónica, con base al Manual de Procedimientos Administrativos, los mismos no es aplicable la</w:t>
      </w:r>
    </w:p>
    <w:p w14:paraId="5A595473" w14:textId="2DC1B92C" w:rsidR="00AB652F" w:rsidRDefault="000B5BCB" w:rsidP="000B5BCB">
      <w:r>
        <w:t>suscripción de contrato.</w:t>
      </w:r>
    </w:p>
    <w:sectPr w:rsidR="00AB652F" w:rsidSect="00F72A7D">
      <w:pgSz w:w="15840" w:h="12240" w:orient="landscape" w:code="1"/>
      <w:pgMar w:top="1134" w:right="1814" w:bottom="1077" w:left="851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555D0"/>
    <w:rsid w:val="000871D1"/>
    <w:rsid w:val="000B1544"/>
    <w:rsid w:val="000B5BCB"/>
    <w:rsid w:val="000C4F8B"/>
    <w:rsid w:val="000D6BD7"/>
    <w:rsid w:val="000F7F68"/>
    <w:rsid w:val="00102320"/>
    <w:rsid w:val="001A6DED"/>
    <w:rsid w:val="002065B9"/>
    <w:rsid w:val="00211EFE"/>
    <w:rsid w:val="00241AEC"/>
    <w:rsid w:val="00271B7F"/>
    <w:rsid w:val="002C6B6A"/>
    <w:rsid w:val="002E6E1B"/>
    <w:rsid w:val="002F2BA4"/>
    <w:rsid w:val="00357C77"/>
    <w:rsid w:val="00381281"/>
    <w:rsid w:val="00383810"/>
    <w:rsid w:val="003A0A9C"/>
    <w:rsid w:val="003B2653"/>
    <w:rsid w:val="004A66DB"/>
    <w:rsid w:val="004F61AE"/>
    <w:rsid w:val="00530E43"/>
    <w:rsid w:val="005E2AC5"/>
    <w:rsid w:val="00633474"/>
    <w:rsid w:val="00654118"/>
    <w:rsid w:val="006D2D1F"/>
    <w:rsid w:val="00760CBE"/>
    <w:rsid w:val="00787CAB"/>
    <w:rsid w:val="007A4B14"/>
    <w:rsid w:val="007D0034"/>
    <w:rsid w:val="00801276"/>
    <w:rsid w:val="00804D6A"/>
    <w:rsid w:val="0080788B"/>
    <w:rsid w:val="008378E4"/>
    <w:rsid w:val="00877811"/>
    <w:rsid w:val="008B6FDE"/>
    <w:rsid w:val="008F445E"/>
    <w:rsid w:val="00931F10"/>
    <w:rsid w:val="009A0657"/>
    <w:rsid w:val="009F44FE"/>
    <w:rsid w:val="00A67015"/>
    <w:rsid w:val="00AB652F"/>
    <w:rsid w:val="00B573CB"/>
    <w:rsid w:val="00B6329E"/>
    <w:rsid w:val="00BA3C57"/>
    <w:rsid w:val="00BB3332"/>
    <w:rsid w:val="00CD6A9E"/>
    <w:rsid w:val="00CF021A"/>
    <w:rsid w:val="00D03C64"/>
    <w:rsid w:val="00D645BE"/>
    <w:rsid w:val="00DA29EF"/>
    <w:rsid w:val="00E16003"/>
    <w:rsid w:val="00E21092"/>
    <w:rsid w:val="00E57303"/>
    <w:rsid w:val="00F06021"/>
    <w:rsid w:val="00F2107D"/>
    <w:rsid w:val="00F64B2F"/>
    <w:rsid w:val="00F670DD"/>
    <w:rsid w:val="00F72A7D"/>
    <w:rsid w:val="00F84107"/>
    <w:rsid w:val="00F9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Props1.xml><?xml version="1.0" encoding="utf-8"?>
<ds:datastoreItem xmlns:ds="http://schemas.openxmlformats.org/officeDocument/2006/customXml" ds:itemID="{4EE7F82E-BB09-40D5-800E-45E8E00ACC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520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5</cp:revision>
  <cp:lastPrinted>2026-07-02T16:22:00Z</cp:lastPrinted>
  <dcterms:created xsi:type="dcterms:W3CDTF">2026-07-02T15:32:00Z</dcterms:created>
  <dcterms:modified xsi:type="dcterms:W3CDTF">2026-10-01T18:27:00Z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