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368CE" w14:textId="77777777" w:rsidR="00AB652F" w:rsidRDefault="00AB65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text" w:tblpX="261" w:tblpY="982"/>
        <w:tblW w:w="138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8"/>
        <w:gridCol w:w="845"/>
        <w:gridCol w:w="3002"/>
        <w:gridCol w:w="1258"/>
        <w:gridCol w:w="2877"/>
        <w:gridCol w:w="2718"/>
        <w:gridCol w:w="1485"/>
        <w:gridCol w:w="1139"/>
      </w:tblGrid>
      <w:tr w:rsidR="00AB652F" w14:paraId="2238778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84B8" w14:textId="6BC5024E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ENTIDAD: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</w:t>
            </w:r>
            <w:r>
              <w:rPr>
                <w:b/>
                <w:color w:val="000000"/>
                <w:sz w:val="24"/>
                <w:szCs w:val="24"/>
              </w:rPr>
              <w:t>CONSEJO NACIONAL DE AREAS PROTEGIDAS</w:t>
            </w:r>
          </w:p>
        </w:tc>
      </w:tr>
      <w:tr w:rsidR="00AB652F" w14:paraId="42EED1EE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A3CD" w14:textId="7549EB3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DIRECCIÓN: 5</w:t>
            </w:r>
            <w:r w:rsidR="00CD6A9E">
              <w:rPr>
                <w:b/>
                <w:color w:val="000000"/>
                <w:sz w:val="24"/>
                <w:szCs w:val="24"/>
              </w:rPr>
              <w:t>ª</w:t>
            </w:r>
            <w:r w:rsidR="002F2BA4">
              <w:rPr>
                <w:b/>
                <w:color w:val="000000"/>
                <w:sz w:val="24"/>
                <w:szCs w:val="24"/>
              </w:rPr>
              <w:t>.</w:t>
            </w:r>
            <w:r>
              <w:rPr>
                <w:b/>
                <w:color w:val="000000"/>
                <w:sz w:val="24"/>
                <w:szCs w:val="24"/>
              </w:rPr>
              <w:t xml:space="preserve"> AVENIDA 6-06 ZONA 1</w:t>
            </w:r>
            <w:r w:rsidR="002F2BA4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 xml:space="preserve"> 7 NIVEL EDIFICIO IPM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8378E4">
              <w:rPr>
                <w:b/>
                <w:color w:val="000000"/>
                <w:sz w:val="24"/>
                <w:szCs w:val="24"/>
              </w:rPr>
              <w:t>GUATEMALA,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GUATEMALA</w:t>
            </w:r>
          </w:p>
        </w:tc>
      </w:tr>
      <w:tr w:rsidR="00AB652F" w14:paraId="7A47FDD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6503" w14:textId="77777777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HORARIO DE ATENCIÓN: 8: 00 AM A 16:30 PM </w:t>
            </w:r>
          </w:p>
        </w:tc>
      </w:tr>
      <w:tr w:rsidR="00AB652F" w14:paraId="2B1F38ED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8543" w14:textId="7FF66A3C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TELÉFONO: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22914600</w:t>
            </w:r>
          </w:p>
        </w:tc>
      </w:tr>
      <w:tr w:rsidR="00AB652F" w14:paraId="58AAF286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7B0EA" w14:textId="77777777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DIRECTOR: FERNANDO SAMUEL REYES ALONZO</w:t>
            </w:r>
          </w:p>
        </w:tc>
      </w:tr>
      <w:tr w:rsidR="00AB652F" w14:paraId="3B5E4BB4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DFA3" w14:textId="5DB6486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ENCARGADO DE ACTUALIZACIÓN: </w:t>
            </w:r>
            <w:r w:rsidR="007D0034">
              <w:rPr>
                <w:b/>
                <w:color w:val="000000"/>
                <w:sz w:val="24"/>
                <w:szCs w:val="24"/>
              </w:rPr>
              <w:t>MARIA ELENA REYES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SANTOS</w:t>
            </w:r>
          </w:p>
        </w:tc>
      </w:tr>
      <w:tr w:rsidR="00AB652F" w14:paraId="10082177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09EA" w14:textId="25C3836C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 xml:space="preserve">FECHA DE ACTUALIZACIÓN: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1A6DED">
              <w:rPr>
                <w:b/>
                <w:color w:val="000000"/>
                <w:sz w:val="24"/>
                <w:szCs w:val="24"/>
              </w:rPr>
              <w:t>0</w:t>
            </w:r>
            <w:r w:rsidR="00D03C64">
              <w:rPr>
                <w:b/>
                <w:color w:val="000000"/>
                <w:sz w:val="24"/>
                <w:szCs w:val="24"/>
              </w:rPr>
              <w:t>4</w:t>
            </w:r>
            <w:r w:rsidR="00241AEC">
              <w:rPr>
                <w:b/>
                <w:color w:val="000000"/>
                <w:sz w:val="24"/>
                <w:szCs w:val="24"/>
              </w:rPr>
              <w:t xml:space="preserve"> DE </w:t>
            </w:r>
            <w:r w:rsidR="00D03C64">
              <w:rPr>
                <w:b/>
                <w:color w:val="000000"/>
                <w:sz w:val="24"/>
                <w:szCs w:val="24"/>
              </w:rPr>
              <w:t>MAYO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202</w:t>
            </w:r>
            <w:r w:rsidR="00F64B2F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32ACE83F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8256" w14:textId="52647BB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CORRESPONDE A</w:t>
            </w:r>
            <w:r w:rsidR="00CF021A">
              <w:rPr>
                <w:b/>
                <w:color w:val="000000"/>
                <w:sz w:val="24"/>
                <w:szCs w:val="24"/>
              </w:rPr>
              <w:t xml:space="preserve">L </w:t>
            </w:r>
            <w:r>
              <w:rPr>
                <w:b/>
                <w:color w:val="000000"/>
                <w:sz w:val="24"/>
                <w:szCs w:val="24"/>
              </w:rPr>
              <w:t xml:space="preserve">MES DE: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D03C64">
              <w:rPr>
                <w:b/>
                <w:color w:val="000000"/>
                <w:sz w:val="24"/>
                <w:szCs w:val="24"/>
              </w:rPr>
              <w:t>ABRIL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202</w:t>
            </w:r>
            <w:r w:rsidR="00877811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7DEE4BCC" w14:textId="77777777" w:rsidTr="00383810">
        <w:trPr>
          <w:trHeight w:val="309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568BE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422703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DF6EDE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ACE6C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1E5FF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549AB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C02E5B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6BF24A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B652F" w14:paraId="309B63A5" w14:textId="77777777" w:rsidTr="000D6BD7">
        <w:trPr>
          <w:trHeight w:val="432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39DEBA3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NUMERAL 19 - CONTRATOS DE ARRENDAMIENTO</w:t>
            </w:r>
          </w:p>
        </w:tc>
      </w:tr>
      <w:tr w:rsidR="00AB652F" w14:paraId="0B4AD8E0" w14:textId="77777777" w:rsidTr="00383810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44A6E3B" w14:textId="18C4EF0E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673BD9A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TIPO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13D939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MOTIVOS DEL ARRENDAMIENTO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252D441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NUMERO DE CONTRATO 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EA58C65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CARACTERÍSTICAS DEL BIEN ARRENDADO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007BCD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DATOS GENERALES DEL ARRENDANTE (NOMBRE Y NIT)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3E31AEE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MONTO ANUAL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A8CEC1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PLAZO DEL CONTRATO</w:t>
            </w:r>
          </w:p>
        </w:tc>
      </w:tr>
      <w:tr w:rsidR="003B2653" w14:paraId="7B238B24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AF6C" w14:textId="7592372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C2AA" w14:textId="7722D16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B3F8" w14:textId="42926B3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247B" w14:textId="5AF57DA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01-2025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7865" w14:textId="695D3970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Niveles 5, 6, 7 y 9 del edificio del Instituto de previsión Militar, para uso de oficinas centrales.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A23D" w14:textId="74ADE59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Instituto de Previsión Militar, NIT. 344112-1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FF91" w14:textId="6E3D400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Q.1,629,660.00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0563" w14:textId="12A04EEA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 meses</w:t>
            </w:r>
          </w:p>
        </w:tc>
      </w:tr>
      <w:tr w:rsidR="003B2653" w14:paraId="48F512F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829C" w14:textId="055A7B7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77F5" w14:textId="685CF2FD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D14F" w14:textId="05A0FE3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C5B3" w14:textId="37ED6E0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02-2025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4390" w14:textId="737356F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 con garaje para cuatro vehículos con área verde de cuarenta metros cuadrados, para uso oficinas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B57F" w14:textId="3138875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Walfre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Tallmay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Colop Gramajo, NIT. 553755-K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75DF" w14:textId="2E62FE7D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144,000.00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B058" w14:textId="39B0B0A7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4D54ED18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A6D7" w14:textId="7B3FED0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A9418" w14:textId="50E2B53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3EA6" w14:textId="56E5693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4FA7" w14:textId="4914842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03-2025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A258" w14:textId="48A12969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12 habitaciones 5 áreas para uso de bodegas, área de parqueo techado para 6 vehículos y área de parqueo exterior para 5 vehículos y 6 servicio sanitarios, para uso de la Dirección Regional Metropolitana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DA5E" w14:textId="76C10A8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Las Puerta de San Pedro, S.A., NIT. 9124578-8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1E2B" w14:textId="20E10CF9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414,000.00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1F2D" w14:textId="318451DA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4BF5C0B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9333" w14:textId="5E75337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F16F" w14:textId="244FE37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E400" w14:textId="48C65DAA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A214" w14:textId="79810E6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04-2025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9716" w14:textId="26D43330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dos niveles con capacidad para 8 oficinas, área de parqueo techado para 3 vehículos y 7 en el exterior, bodega, para funcionamiento de la Dirección Regional Nororiente.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D4D9" w14:textId="5225063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Amilcar Leonardo Oliva Madrid, NIT. 224282-6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68F7" w14:textId="0D329CD0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257,820.00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A74A" w14:textId="1230C123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35B4C857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FEDD" w14:textId="5143EA8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2998" w14:textId="27D715B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86BB" w14:textId="250716B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9DF6" w14:textId="4F89B5C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05-2025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9ABE" w14:textId="3FEBF889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18 oficinas, salón de reuniones, área de parqueo, 5 sanitarios, para funcionamiento de la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4396" w14:textId="79B4477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Luz Pérez Ben NIT. 4038377-6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C629" w14:textId="03487522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120,000.00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BF54" w14:textId="14B7A3E0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0003BD8A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8EBD" w14:textId="3589A493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E066" w14:textId="0167F4A2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66B9" w14:textId="29EB30B2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8D7E" w14:textId="7928CBE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06-2025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DCC8" w14:textId="7C4E5F4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para funcionamiento de bodega de almacén e inventarios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E5D6" w14:textId="3357F51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Hedzon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Jesus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Lima Aguilar, NIT. 3210761-7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FBEA" w14:textId="3C3822F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180,000.00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00A30" w14:textId="704EE3AB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66011CF3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1267" w14:textId="7C7B5937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C6E5" w14:textId="0C20895A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1FD0" w14:textId="6CC9633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3DE0" w14:textId="1F09DC3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07-2025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8B43" w14:textId="4B7287DD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niveles, 25 habitaciones con baño privado, área de recepción y 1,800 metros cuadrados para parqueo, para funcionamiento de las oficinas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531C" w14:textId="6248850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Hotel Miraflores, S.A. NIT. 1993517-K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1929" w14:textId="6DA0321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504,000.00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1861" w14:textId="4E470CF4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E16003" w14:paraId="43580A76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6D6E" w14:textId="2396356C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13BD" w14:textId="0E7A6738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</w:t>
            </w:r>
            <w:r w:rsidRPr="000871D1">
              <w:rPr>
                <w:b/>
                <w:color w:val="000000"/>
                <w:sz w:val="20"/>
                <w:szCs w:val="20"/>
              </w:rPr>
              <w:t>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2064" w14:textId="24A6DA07" w:rsidR="00E16003" w:rsidRPr="000871D1" w:rsidRDefault="00931F10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Subarrendamiento</w:t>
            </w:r>
            <w:r w:rsidR="00E16003" w:rsidRPr="000871D1">
              <w:rPr>
                <w:b/>
                <w:color w:val="000000"/>
                <w:sz w:val="20"/>
                <w:szCs w:val="20"/>
              </w:rPr>
              <w:t xml:space="preserve"> de bien inmueble para funcionamiento de</w:t>
            </w:r>
            <w:r w:rsidR="00E16003">
              <w:rPr>
                <w:b/>
                <w:color w:val="000000"/>
                <w:sz w:val="20"/>
                <w:szCs w:val="20"/>
              </w:rPr>
              <w:t>l parqueo vehículos CONAP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50ED" w14:textId="7C071A85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15-2024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8191" w14:textId="741228D0" w:rsidR="00E16003" w:rsidRPr="000871D1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42 espacios de estacionamiento de vehículos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7FF9" w14:textId="663CB813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Cristina, Sociedad Anónima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DAA" w14:textId="7C12B41F" w:rsidR="00E16003" w:rsidRPr="000871D1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Q. 873,425.00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F669" w14:textId="20D9B289" w:rsidR="00E16003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24 MESES</w:t>
            </w:r>
          </w:p>
        </w:tc>
      </w:tr>
    </w:tbl>
    <w:p w14:paraId="60D363A2" w14:textId="77777777" w:rsidR="00D95372" w:rsidRPr="00D95372" w:rsidRDefault="00D95372" w:rsidP="00D95372">
      <w:pPr>
        <w:rPr>
          <w:b/>
          <w:bCs/>
        </w:rPr>
      </w:pPr>
    </w:p>
    <w:p w14:paraId="5A595473" w14:textId="4AB68CBB" w:rsidR="00AB652F" w:rsidRDefault="00D95372" w:rsidP="00D95372">
      <w:r w:rsidRPr="00D95372">
        <w:rPr>
          <w:b/>
          <w:bCs/>
        </w:rPr>
        <w:t>Observaciones:</w:t>
      </w:r>
      <w:r>
        <w:t xml:space="preserve"> En el apartado de los contratos de bienes muebles se informa que las adquisiciones mencionadas de gestionarse se publican en la</w:t>
      </w:r>
      <w:r>
        <w:t xml:space="preserve"> </w:t>
      </w:r>
      <w:r>
        <w:t>modalidad de compra directa con oferta electrónica, con base al Manual de Procedimientos Administrativos, los mismos no es aplicable la</w:t>
      </w:r>
      <w:r>
        <w:t xml:space="preserve"> </w:t>
      </w:r>
      <w:r>
        <w:t>suscripción de contrato.</w:t>
      </w:r>
    </w:p>
    <w:sectPr w:rsidR="00AB652F" w:rsidSect="000D6BD7">
      <w:pgSz w:w="15840" w:h="12240" w:orient="landscape" w:code="1"/>
      <w:pgMar w:top="1559" w:right="1701" w:bottom="1043" w:left="1134" w:header="709" w:footer="199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52F"/>
    <w:rsid w:val="000555D0"/>
    <w:rsid w:val="000871D1"/>
    <w:rsid w:val="000C4F8B"/>
    <w:rsid w:val="000D6BD7"/>
    <w:rsid w:val="000F7F68"/>
    <w:rsid w:val="00102320"/>
    <w:rsid w:val="001A6DED"/>
    <w:rsid w:val="00211EFE"/>
    <w:rsid w:val="0021457F"/>
    <w:rsid w:val="00241AEC"/>
    <w:rsid w:val="00271B7F"/>
    <w:rsid w:val="002E6E1B"/>
    <w:rsid w:val="002F2BA4"/>
    <w:rsid w:val="00381281"/>
    <w:rsid w:val="00383810"/>
    <w:rsid w:val="003B2653"/>
    <w:rsid w:val="004A66DB"/>
    <w:rsid w:val="004F61AE"/>
    <w:rsid w:val="005E2AC5"/>
    <w:rsid w:val="00654118"/>
    <w:rsid w:val="006D2D1F"/>
    <w:rsid w:val="00746638"/>
    <w:rsid w:val="00760CBE"/>
    <w:rsid w:val="00787CAB"/>
    <w:rsid w:val="007A4B14"/>
    <w:rsid w:val="007D0034"/>
    <w:rsid w:val="00801276"/>
    <w:rsid w:val="0080788B"/>
    <w:rsid w:val="008378E4"/>
    <w:rsid w:val="00877811"/>
    <w:rsid w:val="008B6FDE"/>
    <w:rsid w:val="008F445E"/>
    <w:rsid w:val="00931F10"/>
    <w:rsid w:val="009A0657"/>
    <w:rsid w:val="009F44FE"/>
    <w:rsid w:val="00A67015"/>
    <w:rsid w:val="00AB652F"/>
    <w:rsid w:val="00B573CB"/>
    <w:rsid w:val="00B6329E"/>
    <w:rsid w:val="00BA3C57"/>
    <w:rsid w:val="00BB3332"/>
    <w:rsid w:val="00CD6A9E"/>
    <w:rsid w:val="00CF021A"/>
    <w:rsid w:val="00D03C64"/>
    <w:rsid w:val="00D645BE"/>
    <w:rsid w:val="00D95372"/>
    <w:rsid w:val="00DA29EF"/>
    <w:rsid w:val="00E16003"/>
    <w:rsid w:val="00E21092"/>
    <w:rsid w:val="00E57303"/>
    <w:rsid w:val="00F06021"/>
    <w:rsid w:val="00F2107D"/>
    <w:rsid w:val="00F64B2F"/>
    <w:rsid w:val="00F670DD"/>
    <w:rsid w:val="00F84107"/>
    <w:rsid w:val="00F9588F"/>
    <w:rsid w:val="00FD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EA38A6"/>
  <w15:docId w15:val="{0F20E6F7-D100-4514-9F1D-612B9909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GT" w:eastAsia="es-G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3B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3B3"/>
    <w:rPr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1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12TnORsTeCeaK2JRH5RMqZFiZg==">CgMxLjAyCGguZ2pkZ3hzOAByITFHYXFKcWRHazlGYnY0aHNSOWZMU3VzNk5WeGNLTUxtaA==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479</Words>
  <Characters>2802</Characters>
  <Application>Microsoft Office Word</Application>
  <DocSecurity>0</DocSecurity>
  <Lines>186</Lines>
  <Paragraphs>105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Yoselyn P. Monterroso Rodriguez</dc:creator>
  <cp:lastModifiedBy>Unidad de Información Pública</cp:lastModifiedBy>
  <cp:revision>3</cp:revision>
  <cp:lastPrinted>2026-03-04T17:21:00Z</cp:lastPrinted>
  <dcterms:created xsi:type="dcterms:W3CDTF">2026-05-11T15:14:00Z</dcterms:created>
  <dcterms:modified xsi:type="dcterms:W3CDTF">2026-10-01T17:58:00Z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2058-12.2.0.13489</vt:lpwstr>
  </property>
  <property fmtid="{D5CDD505-2E9C-101B-9397-08002B2CF9AE}" pid="3" name="ICV">
    <vt:lpwstr>6FC06E690ADE4CF5B337FC0A841E139E</vt:lpwstr>
  </property>
</Properties>
</file>