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4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8"/>
        <w:gridCol w:w="419"/>
        <w:gridCol w:w="1641"/>
        <w:gridCol w:w="1843"/>
        <w:gridCol w:w="2364"/>
        <w:gridCol w:w="5194"/>
      </w:tblGrid>
      <w:tr>
        <w:trPr>
          <w:trHeight w:val="243" w:hRule="atLeast"/>
        </w:trPr>
        <w:tc>
          <w:tcPr>
            <w:tcW w:w="13739" w:type="dxa"/>
            <w:gridSpan w:val="6"/>
          </w:tcPr>
          <w:p>
            <w:pPr>
              <w:pStyle w:val="TableParagraph"/>
              <w:tabs>
                <w:tab w:pos="1149" w:val="left" w:leader="none"/>
              </w:tabs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ENTIDAD:</w:t>
            </w:r>
            <w:r>
              <w:rPr>
                <w:b/>
                <w:sz w:val="21"/>
              </w:rPr>
              <w:tab/>
              <w:t>CONSEJO</w:t>
            </w:r>
            <w:r>
              <w:rPr>
                <w:b/>
                <w:spacing w:val="13"/>
                <w:sz w:val="21"/>
              </w:rPr>
              <w:t> </w:t>
            </w:r>
            <w:r>
              <w:rPr>
                <w:b/>
                <w:sz w:val="21"/>
              </w:rPr>
              <w:t>NACIONAL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17"/>
                <w:sz w:val="21"/>
              </w:rPr>
              <w:t> </w:t>
            </w:r>
            <w:r>
              <w:rPr>
                <w:b/>
                <w:sz w:val="21"/>
              </w:rPr>
              <w:t>ÁREAS</w:t>
            </w:r>
            <w:r>
              <w:rPr>
                <w:b/>
                <w:spacing w:val="14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PROTEGIDAS</w:t>
            </w:r>
          </w:p>
        </w:tc>
      </w:tr>
      <w:tr>
        <w:trPr>
          <w:trHeight w:val="242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DIRECCIÓN: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5TA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AVENIDA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6-06</w:t>
            </w:r>
            <w:r>
              <w:rPr>
                <w:b/>
                <w:spacing w:val="12"/>
                <w:sz w:val="21"/>
              </w:rPr>
              <w:t> </w:t>
            </w:r>
            <w:r>
              <w:rPr>
                <w:b/>
                <w:sz w:val="21"/>
              </w:rPr>
              <w:t>ZONA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1,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7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NIVEL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EDIFICIO</w:t>
            </w:r>
            <w:r>
              <w:rPr>
                <w:b/>
                <w:spacing w:val="12"/>
                <w:sz w:val="21"/>
              </w:rPr>
              <w:t> </w:t>
            </w:r>
            <w:r>
              <w:rPr>
                <w:b/>
                <w:sz w:val="21"/>
              </w:rPr>
              <w:t>IPM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GUATEMALA,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GUATEMALA</w:t>
            </w:r>
          </w:p>
        </w:tc>
      </w:tr>
      <w:tr>
        <w:trPr>
          <w:trHeight w:val="243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HORARIO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ATENCIÓN:</w:t>
            </w:r>
            <w:r>
              <w:rPr>
                <w:b/>
                <w:spacing w:val="9"/>
                <w:sz w:val="21"/>
              </w:rPr>
              <w:t> </w:t>
            </w:r>
            <w:r>
              <w:rPr>
                <w:b/>
                <w:sz w:val="21"/>
              </w:rPr>
              <w:t>8: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00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AM</w:t>
            </w:r>
            <w:r>
              <w:rPr>
                <w:b/>
                <w:spacing w:val="9"/>
                <w:sz w:val="21"/>
              </w:rPr>
              <w:t> </w:t>
            </w:r>
            <w:r>
              <w:rPr>
                <w:b/>
                <w:sz w:val="21"/>
              </w:rPr>
              <w:t>A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4:30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pacing w:val="-5"/>
                <w:sz w:val="21"/>
              </w:rPr>
              <w:t>PM</w:t>
            </w:r>
          </w:p>
        </w:tc>
      </w:tr>
      <w:tr>
        <w:trPr>
          <w:trHeight w:val="242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TELÉFONO:</w:t>
            </w:r>
            <w:r>
              <w:rPr>
                <w:b/>
                <w:spacing w:val="67"/>
                <w:sz w:val="21"/>
              </w:rPr>
              <w:t> </w:t>
            </w:r>
            <w:r>
              <w:rPr>
                <w:b/>
                <w:sz w:val="21"/>
              </w:rPr>
              <w:t>1547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Ext.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926-</w:t>
            </w:r>
            <w:r>
              <w:rPr>
                <w:b/>
                <w:spacing w:val="-5"/>
                <w:sz w:val="21"/>
              </w:rPr>
              <w:t>927</w:t>
            </w:r>
          </w:p>
        </w:tc>
      </w:tr>
      <w:tr>
        <w:trPr>
          <w:trHeight w:val="242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DIRECTOR:</w:t>
            </w:r>
            <w:r>
              <w:rPr>
                <w:b/>
                <w:spacing w:val="16"/>
                <w:sz w:val="21"/>
              </w:rPr>
              <w:t> </w:t>
            </w:r>
            <w:r>
              <w:rPr>
                <w:b/>
                <w:sz w:val="21"/>
              </w:rPr>
              <w:t>FERNANDO</w:t>
            </w:r>
            <w:r>
              <w:rPr>
                <w:b/>
                <w:spacing w:val="16"/>
                <w:sz w:val="21"/>
              </w:rPr>
              <w:t> </w:t>
            </w:r>
            <w:r>
              <w:rPr>
                <w:b/>
                <w:sz w:val="21"/>
              </w:rPr>
              <w:t>SAMUEL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REYES</w:t>
            </w:r>
            <w:r>
              <w:rPr>
                <w:b/>
                <w:spacing w:val="16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ALONZO</w:t>
            </w:r>
          </w:p>
        </w:tc>
      </w:tr>
      <w:tr>
        <w:trPr>
          <w:trHeight w:val="243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ENCARGADO</w:t>
            </w:r>
            <w:r>
              <w:rPr>
                <w:b/>
                <w:spacing w:val="14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ACTUALIZACIÓN:</w:t>
            </w:r>
            <w:r>
              <w:rPr>
                <w:b/>
                <w:spacing w:val="14"/>
                <w:sz w:val="21"/>
              </w:rPr>
              <w:t> </w:t>
            </w:r>
            <w:r>
              <w:rPr>
                <w:b/>
                <w:sz w:val="21"/>
              </w:rPr>
              <w:t>CLAUDIA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MARIA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LOS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ANGELES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CABRERA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ORTIZ</w:t>
            </w:r>
          </w:p>
        </w:tc>
      </w:tr>
      <w:tr>
        <w:trPr>
          <w:trHeight w:val="242" w:hRule="atLeast"/>
        </w:trPr>
        <w:tc>
          <w:tcPr>
            <w:tcW w:w="2697" w:type="dxa"/>
            <w:gridSpan w:val="2"/>
            <w:tcBorders>
              <w:right w:val="nil"/>
            </w:tcBorders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FECHA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ACTUALIZACIÓN:</w:t>
            </w:r>
          </w:p>
        </w:tc>
        <w:tc>
          <w:tcPr>
            <w:tcW w:w="3484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ind w:left="295"/>
              <w:rPr>
                <w:b/>
                <w:sz w:val="21"/>
              </w:rPr>
            </w:pPr>
            <w:r>
              <w:rPr>
                <w:b/>
                <w:sz w:val="21"/>
              </w:rPr>
              <w:t>07</w:t>
            </w:r>
            <w:r>
              <w:rPr>
                <w:b/>
                <w:spacing w:val="6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6"/>
                <w:sz w:val="21"/>
              </w:rPr>
              <w:t> </w:t>
            </w:r>
            <w:r>
              <w:rPr>
                <w:b/>
                <w:sz w:val="21"/>
              </w:rPr>
              <w:t>MAYO</w:t>
            </w:r>
            <w:r>
              <w:rPr>
                <w:b/>
                <w:spacing w:val="58"/>
                <w:sz w:val="21"/>
              </w:rPr>
              <w:t> </w:t>
            </w:r>
            <w:r>
              <w:rPr>
                <w:b/>
                <w:spacing w:val="-4"/>
                <w:sz w:val="21"/>
              </w:rPr>
              <w:t>2026</w:t>
            </w:r>
          </w:p>
        </w:tc>
        <w:tc>
          <w:tcPr>
            <w:tcW w:w="236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194" w:type="dxa"/>
            <w:tcBorders>
              <w:lef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42" w:hRule="atLeast"/>
        </w:trPr>
        <w:tc>
          <w:tcPr>
            <w:tcW w:w="2697" w:type="dxa"/>
            <w:gridSpan w:val="2"/>
            <w:tcBorders>
              <w:right w:val="nil"/>
            </w:tcBorders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CORRESPONDE</w:t>
            </w:r>
            <w:r>
              <w:rPr>
                <w:b/>
                <w:spacing w:val="13"/>
                <w:sz w:val="21"/>
              </w:rPr>
              <w:t> </w:t>
            </w:r>
            <w:r>
              <w:rPr>
                <w:b/>
                <w:sz w:val="21"/>
              </w:rPr>
              <w:t>AL</w:t>
            </w:r>
            <w:r>
              <w:rPr>
                <w:b/>
                <w:spacing w:val="13"/>
                <w:sz w:val="21"/>
              </w:rPr>
              <w:t> </w:t>
            </w:r>
            <w:r>
              <w:rPr>
                <w:b/>
                <w:sz w:val="21"/>
              </w:rPr>
              <w:t>MES</w:t>
            </w:r>
            <w:r>
              <w:rPr>
                <w:b/>
                <w:spacing w:val="14"/>
                <w:sz w:val="21"/>
              </w:rPr>
              <w:t> </w:t>
            </w:r>
            <w:r>
              <w:rPr>
                <w:b/>
                <w:spacing w:val="-5"/>
                <w:sz w:val="21"/>
              </w:rPr>
              <w:t>DE:</w:t>
            </w:r>
          </w:p>
        </w:tc>
        <w:tc>
          <w:tcPr>
            <w:tcW w:w="3484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ind w:left="216"/>
              <w:rPr>
                <w:b/>
                <w:sz w:val="21"/>
              </w:rPr>
            </w:pPr>
            <w:r>
              <w:rPr>
                <w:b/>
                <w:sz w:val="21"/>
              </w:rPr>
              <w:t>ABRIL</w:t>
            </w:r>
            <w:r>
              <w:rPr>
                <w:b/>
                <w:spacing w:val="9"/>
                <w:sz w:val="21"/>
              </w:rPr>
              <w:t> </w:t>
            </w:r>
            <w:r>
              <w:rPr>
                <w:b/>
                <w:spacing w:val="-4"/>
                <w:sz w:val="21"/>
              </w:rPr>
              <w:t>2026</w:t>
            </w:r>
          </w:p>
        </w:tc>
        <w:tc>
          <w:tcPr>
            <w:tcW w:w="236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194" w:type="dxa"/>
            <w:tcBorders>
              <w:lef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34" w:hRule="atLeast"/>
        </w:trPr>
        <w:tc>
          <w:tcPr>
            <w:tcW w:w="13739" w:type="dxa"/>
            <w:gridSpan w:val="6"/>
          </w:tcPr>
          <w:p>
            <w:pPr>
              <w:pStyle w:val="TableParagraph"/>
              <w:spacing w:line="314" w:lineRule="exact"/>
              <w:ind w:left="36" w:right="3"/>
              <w:jc w:val="center"/>
              <w:rPr>
                <w:b/>
                <w:sz w:val="29"/>
              </w:rPr>
            </w:pPr>
            <w:r>
              <w:rPr>
                <w:b/>
                <w:sz w:val="29"/>
              </w:rPr>
              <w:t>NUMERAL</w:t>
            </w:r>
            <w:r>
              <w:rPr>
                <w:b/>
                <w:spacing w:val="-9"/>
                <w:sz w:val="29"/>
              </w:rPr>
              <w:t> </w:t>
            </w:r>
            <w:r>
              <w:rPr>
                <w:b/>
                <w:sz w:val="29"/>
              </w:rPr>
              <w:t>14</w:t>
            </w:r>
            <w:r>
              <w:rPr>
                <w:b/>
                <w:spacing w:val="-9"/>
                <w:sz w:val="29"/>
              </w:rPr>
              <w:t> </w:t>
            </w:r>
            <w:r>
              <w:rPr>
                <w:b/>
                <w:sz w:val="29"/>
              </w:rPr>
              <w:t>-</w:t>
            </w:r>
            <w:r>
              <w:rPr>
                <w:b/>
                <w:spacing w:val="-8"/>
                <w:sz w:val="29"/>
              </w:rPr>
              <w:t> </w:t>
            </w:r>
            <w:r>
              <w:rPr>
                <w:b/>
                <w:sz w:val="29"/>
              </w:rPr>
              <w:t>CONTRATOS</w:t>
            </w:r>
            <w:r>
              <w:rPr>
                <w:b/>
                <w:spacing w:val="-10"/>
                <w:sz w:val="29"/>
              </w:rPr>
              <w:t> </w:t>
            </w:r>
            <w:r>
              <w:rPr>
                <w:b/>
                <w:sz w:val="29"/>
              </w:rPr>
              <w:t>DE</w:t>
            </w:r>
            <w:r>
              <w:rPr>
                <w:b/>
                <w:spacing w:val="-7"/>
                <w:sz w:val="29"/>
              </w:rPr>
              <w:t> </w:t>
            </w:r>
            <w:r>
              <w:rPr>
                <w:b/>
                <w:sz w:val="29"/>
              </w:rPr>
              <w:t>BIENES</w:t>
            </w:r>
            <w:r>
              <w:rPr>
                <w:b/>
                <w:spacing w:val="-9"/>
                <w:sz w:val="29"/>
              </w:rPr>
              <w:t> </w:t>
            </w:r>
            <w:r>
              <w:rPr>
                <w:b/>
                <w:spacing w:val="-2"/>
                <w:sz w:val="29"/>
              </w:rPr>
              <w:t>MUEBLES</w:t>
            </w:r>
          </w:p>
        </w:tc>
      </w:tr>
      <w:tr>
        <w:trPr>
          <w:trHeight w:val="490" w:hRule="atLeast"/>
        </w:trPr>
        <w:tc>
          <w:tcPr>
            <w:tcW w:w="2278" w:type="dxa"/>
            <w:shd w:val="clear" w:color="auto" w:fill="EDEBE0"/>
          </w:tcPr>
          <w:p>
            <w:pPr>
              <w:pStyle w:val="TableParagraph"/>
              <w:spacing w:line="240" w:lineRule="auto" w:before="123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2060" w:type="dxa"/>
            <w:gridSpan w:val="2"/>
            <w:shd w:val="clear" w:color="auto" w:fill="EDEBE0"/>
          </w:tcPr>
          <w:p>
            <w:pPr>
              <w:pStyle w:val="TableParagraph"/>
              <w:spacing w:line="235" w:lineRule="exact"/>
              <w:ind w:left="2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DESCRIPCIÓN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DEL</w:t>
            </w:r>
          </w:p>
          <w:p>
            <w:pPr>
              <w:pStyle w:val="TableParagraph"/>
              <w:spacing w:line="218" w:lineRule="exact" w:before="18"/>
              <w:ind w:left="2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MANTENIMIENTO</w:t>
            </w:r>
          </w:p>
        </w:tc>
        <w:tc>
          <w:tcPr>
            <w:tcW w:w="1843" w:type="dxa"/>
            <w:shd w:val="clear" w:color="auto" w:fill="EDEBE0"/>
          </w:tcPr>
          <w:p>
            <w:pPr>
              <w:pStyle w:val="TableParagraph"/>
              <w:spacing w:line="235" w:lineRule="exact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PROVEEDOR</w:t>
            </w:r>
          </w:p>
          <w:p>
            <w:pPr>
              <w:pStyle w:val="TableParagraph"/>
              <w:spacing w:line="218" w:lineRule="exact" w:before="18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(NOMBRE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NIT)</w:t>
            </w:r>
          </w:p>
        </w:tc>
        <w:tc>
          <w:tcPr>
            <w:tcW w:w="2364" w:type="dxa"/>
            <w:shd w:val="clear" w:color="auto" w:fill="EDEBE0"/>
          </w:tcPr>
          <w:p>
            <w:pPr>
              <w:pStyle w:val="TableParagraph"/>
              <w:spacing w:line="240" w:lineRule="auto" w:before="123"/>
              <w:ind w:left="241"/>
              <w:rPr>
                <w:b/>
                <w:sz w:val="20"/>
              </w:rPr>
            </w:pPr>
            <w:r>
              <w:rPr>
                <w:b/>
                <w:sz w:val="20"/>
              </w:rPr>
              <w:t>PLAZO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CONTRATO</w:t>
            </w:r>
          </w:p>
        </w:tc>
        <w:tc>
          <w:tcPr>
            <w:tcW w:w="5194" w:type="dxa"/>
            <w:shd w:val="clear" w:color="auto" w:fill="EDEBE0"/>
          </w:tcPr>
          <w:p>
            <w:pPr>
              <w:pStyle w:val="TableParagraph"/>
              <w:spacing w:line="240" w:lineRule="auto" w:before="123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MONTO</w:t>
            </w:r>
          </w:p>
        </w:tc>
      </w:tr>
      <w:tr>
        <w:trPr>
          <w:trHeight w:val="1428" w:hRule="atLeast"/>
        </w:trPr>
        <w:tc>
          <w:tcPr>
            <w:tcW w:w="13739" w:type="dxa"/>
            <w:gridSpan w:val="6"/>
          </w:tcPr>
          <w:p>
            <w:pPr>
              <w:pStyle w:val="TableParagraph"/>
              <w:spacing w:line="327" w:lineRule="exact"/>
              <w:ind w:left="36"/>
              <w:jc w:val="center"/>
              <w:rPr>
                <w:b/>
                <w:sz w:val="29"/>
              </w:rPr>
            </w:pPr>
            <w:r>
              <w:rPr>
                <w:b/>
                <w:sz w:val="29"/>
              </w:rPr>
              <w:t>SIN</w:t>
            </w:r>
            <w:r>
              <w:rPr>
                <w:b/>
                <w:spacing w:val="-6"/>
                <w:sz w:val="29"/>
              </w:rPr>
              <w:t> </w:t>
            </w:r>
            <w:r>
              <w:rPr>
                <w:b/>
                <w:spacing w:val="-2"/>
                <w:sz w:val="29"/>
              </w:rPr>
              <w:t>MOVIMIENTO</w:t>
            </w:r>
          </w:p>
          <w:p>
            <w:pPr>
              <w:pStyle w:val="TableParagraph"/>
              <w:spacing w:line="240" w:lineRule="auto" w:before="168"/>
              <w:ind w:left="0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59" w:lineRule="auto"/>
              <w:ind w:left="27" w:right="17"/>
              <w:rPr>
                <w:b/>
                <w:sz w:val="19"/>
              </w:rPr>
            </w:pPr>
            <w:r>
              <w:rPr>
                <w:b/>
                <w:sz w:val="19"/>
              </w:rPr>
              <w:t>Observaciones: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En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el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apartado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los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contratos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bienes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muebles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se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informa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que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las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adquisiciones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mencionadas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gestionarse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se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publican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en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la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modalidad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compra directa con oferta electronica, con base al Manual de Procedimientos Administrativos, los mismos no es aplicable</w:t>
            </w:r>
            <w:r>
              <w:rPr>
                <w:b/>
                <w:spacing w:val="40"/>
                <w:sz w:val="19"/>
              </w:rPr>
              <w:t> </w:t>
            </w:r>
            <w:r>
              <w:rPr>
                <w:b/>
                <w:sz w:val="19"/>
              </w:rPr>
              <w:t>la suscripción de contrato.</w:t>
            </w:r>
          </w:p>
        </w:tc>
      </w:tr>
    </w:tbl>
    <w:sectPr>
      <w:type w:val="continuous"/>
      <w:pgSz w:w="16840" w:h="11910" w:orient="landscape"/>
      <w:pgMar w:top="1040" w:bottom="280" w:left="184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223" w:lineRule="exact"/>
      <w:ind w:left="32"/>
    </w:pPr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Manuel Parada Melendez</dc:creator>
  <dcterms:created xsi:type="dcterms:W3CDTF">2026-08-25T21:26:26Z</dcterms:created>
  <dcterms:modified xsi:type="dcterms:W3CDTF">2026-08-25T21:26:26Z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Creator">
    <vt:lpwstr>Microsoft® Excel® para Microsoft 365</vt:lpwstr>
  </property>
  <property fmtid="{D5CDD505-2E9C-101B-9397-08002B2CF9AE}" pid="5" name="LastSaved">
    <vt:filetime>2026-08-25T00:00:00Z</vt:filetime>
  </property>
  <property fmtid="{D5CDD505-2E9C-101B-9397-08002B2CF9AE}" pid="6" name="Producer">
    <vt:lpwstr>Microsoft® Excel® para Microsoft 365</vt:lpwstr>
  </property>
</Properties>
</file>