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4"/>
      </w:tblGrid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05/12/2025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NOVIEMBRE</w:t>
            </w:r>
            <w:r>
              <w:rPr>
                <w:rFonts w:ascii="Calibri"/>
                <w:b/>
                <w:spacing w:val="62"/>
                <w:sz w:val="11"/>
              </w:rPr>
              <w:t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>
      <w:pPr>
        <w:pStyle w:val="BodyText"/>
      </w:pPr>
      <w:r>
        <w:rPr/>
        <w:t>NUMERAL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COMPRAS</w:t>
      </w:r>
      <w:r>
        <w:rPr>
          <w:spacing w:val="-2"/>
        </w:rPr>
        <w:t> DIRECTAS</w:t>
      </w:r>
    </w:p>
    <w:tbl>
      <w:tblPr>
        <w:tblW w:w="0" w:type="auto"/>
        <w:jc w:val="left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3380"/>
        <w:gridCol w:w="697"/>
        <w:gridCol w:w="241"/>
        <w:gridCol w:w="533"/>
        <w:gridCol w:w="340"/>
        <w:gridCol w:w="630"/>
        <w:gridCol w:w="1582"/>
        <w:gridCol w:w="871"/>
      </w:tblGrid>
      <w:tr>
        <w:trPr>
          <w:trHeight w:val="215" w:hRule="atLeast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103" w:lineRule="exact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>
            <w:pPr>
              <w:pStyle w:val="TableParagraph"/>
              <w:spacing w:line="76" w:lineRule="exact" w:before="16"/>
              <w:ind w:left="165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103" w:lineRule="exact"/>
              <w:ind w:left="200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>
            <w:pPr>
              <w:pStyle w:val="TableParagraph"/>
              <w:spacing w:line="76" w:lineRule="exact" w:before="16"/>
              <w:ind w:left="16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144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1" w:right="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>
        <w:trPr>
          <w:trHeight w:val="501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71"/>
              <w:ind w:left="28" w:right="28"/>
              <w:rPr>
                <w:sz w:val="7"/>
              </w:rPr>
            </w:pPr>
            <w:r>
              <w:rPr>
                <w:w w:val="105"/>
                <w:sz w:val="7"/>
              </w:rPr>
              <w:t>Adquisición de alimentos para el día miércoles 10 de septiembre 2025, en conmemoración a las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actividades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deportivas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día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Guarda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Recursos,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encuentran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asignados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Protegidas, Región Petén, celebrándose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08 al 12 de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septiembre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2025, en 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municipio de San Benito, Departamento de 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4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14,000.00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4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8"/>
              <w:rPr>
                <w:sz w:val="7"/>
              </w:rPr>
            </w:pPr>
            <w:r>
              <w:rPr>
                <w:w w:val="105"/>
                <w:sz w:val="7"/>
              </w:rPr>
              <w:t>ORELLANA CASTELLANOS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PATRICIA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3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29206405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355" w:right="19" w:hanging="32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figuras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troqueladas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material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PVC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Comunicación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Social, Relaciones Públicas y Protocolo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10,500.00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10,500.00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2"/>
              <w:rPr>
                <w:sz w:val="7"/>
              </w:rPr>
            </w:pPr>
            <w:r>
              <w:rPr>
                <w:w w:val="105"/>
                <w:sz w:val="7"/>
              </w:rPr>
              <w:t>ALFARO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59775998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542" w:right="19" w:hanging="38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cuaderno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Congreso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 Guatemala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 del 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4,625.00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4,625.00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8"/>
              <w:rPr>
                <w:sz w:val="7"/>
              </w:rPr>
            </w:pPr>
            <w:r>
              <w:rPr>
                <w:w w:val="105"/>
                <w:sz w:val="7"/>
              </w:rPr>
              <w:t>IMPRESOS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MAFER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87289059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542" w:right="19" w:hanging="37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carpetas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Congreso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 Guatemala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 del 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3,310.00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3,310.00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51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EDICIONES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DON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QUIJOTE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5686776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309" w:hanging="11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Observaciones: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Adquisición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Portabanner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Comunicación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Social,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Relaciones Públicas y Protocolo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 Protegidas -CONAP-.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1,800.00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1,800.00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2"/>
              <w:rPr>
                <w:sz w:val="7"/>
              </w:rPr>
            </w:pPr>
            <w:r>
              <w:rPr>
                <w:w w:val="105"/>
                <w:sz w:val="7"/>
              </w:rPr>
              <w:t>ALFARO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59775998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763" w:right="19" w:hanging="64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Impresoras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serán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utilizadas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Archivo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Histórico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Administrativa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8,670.00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8,670.00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57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SERVICOMP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37391917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568" w:right="19" w:hanging="42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ESCRITORIOS QUE SERAN UTILIZADOS EN EL DEPARTAMENTO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COMPRAS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52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>
        <w:trPr>
          <w:trHeight w:val="309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71"/>
              <w:ind w:left="602" w:right="19" w:hanging="48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ADQUISICION DE ARMARIOS QUE SERÁN UTILIZADOS EN ESTA UNIDAD DE AUDITORÍA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INTERNA DEL CONSEJO NACIONAL DE ÁREAS PROTEGIDAS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71"/>
              <w:ind w:left="622" w:hanging="52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849" w:right="19" w:hanging="63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ADQUISICION DE INSUMOS DE CAFETERIA PARA LAS OFICINAS CENTRALES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AREAS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23,800.00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23,800.00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622" w:hanging="48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MAGNUS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INVERSIONES</w:t>
            </w:r>
            <w:r>
              <w:rPr>
                <w:spacing w:val="8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120307596</w:t>
            </w:r>
          </w:p>
        </w:tc>
      </w:tr>
      <w:tr>
        <w:trPr>
          <w:trHeight w:val="35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542" w:hanging="46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pin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publicitario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Congreso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 Guatemala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 del 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BARRIOS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RETANA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BYRON </w:t>
            </w:r>
            <w:r>
              <w:rPr>
                <w:spacing w:val="-4"/>
                <w:w w:val="105"/>
                <w:sz w:val="7"/>
              </w:rPr>
              <w:t>RENE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46941835</w:t>
            </w:r>
          </w:p>
        </w:tc>
      </w:tr>
      <w:tr>
        <w:trPr>
          <w:trHeight w:val="305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auto" w:before="68"/>
              <w:ind w:left="727" w:right="19" w:hanging="69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cintas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Congreso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 2025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7,590.00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7,590.00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BARRIOS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RETANA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BYRON </w:t>
            </w:r>
            <w:r>
              <w:rPr>
                <w:spacing w:val="-4"/>
                <w:w w:val="105"/>
                <w:sz w:val="7"/>
              </w:rPr>
              <w:t>RENE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46941835</w:t>
            </w:r>
          </w:p>
        </w:tc>
      </w:tr>
      <w:tr>
        <w:trPr>
          <w:trHeight w:val="249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32"/>
              <w:ind w:left="542" w:right="19" w:hanging="38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bolígrafos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Congreso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 Guatemala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 del 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8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8,390.00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8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8,390.00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BARRIOS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RETANA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BYRON </w:t>
            </w:r>
            <w:r>
              <w:rPr>
                <w:spacing w:val="-4"/>
                <w:w w:val="105"/>
                <w:sz w:val="7"/>
              </w:rPr>
              <w:t>RENE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46941835</w:t>
            </w:r>
          </w:p>
        </w:tc>
      </w:tr>
      <w:tr>
        <w:trPr>
          <w:trHeight w:val="33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85"/>
              <w:ind w:left="1103" w:right="37" w:hanging="1068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impresión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Back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Panel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utilizará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Congreso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 áreas Protegidas Guatemala 2025.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21" w:right="8"/>
              <w:rPr>
                <w:sz w:val="7"/>
              </w:rPr>
            </w:pPr>
            <w:r>
              <w:rPr>
                <w:w w:val="105"/>
                <w:sz w:val="7"/>
              </w:rPr>
              <w:t>IMPRESOS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MAFER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87289059</w:t>
            </w:r>
          </w:p>
        </w:tc>
      </w:tr>
      <w:tr>
        <w:trPr>
          <w:trHeight w:val="575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22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3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590" w:right="19" w:hanging="44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Alimentación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Lanzamiento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"Temporada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control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conservación del Pinabete 2025", a llevarse a cabo el 29 de octubre.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82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3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418" w:hanging="2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CORPORACIÓN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NEGOCIOS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MCY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77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116442433</w:t>
            </w:r>
          </w:p>
        </w:tc>
      </w:tr>
      <w:tr>
        <w:trPr>
          <w:trHeight w:val="371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590" w:right="19" w:hanging="40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Cristalería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Lanzamiento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"Temporada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control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conservación del Pinabete 2025", a llevarse a cabo el 29 de octubre.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1,750.00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1,750.00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418" w:hanging="2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CORPORACIÓN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NEGOCIOS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MCY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116442433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559" w:right="50" w:hanging="51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19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mesas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cocteleras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Lanzamiento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campaña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"Temporada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control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 conservación del Pinabete 2025", a llevarse a cabo el 29 de octubre.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418" w:hanging="2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CORPORACIÓN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NEGOCIOS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MCY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116442433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772" w:right="42" w:hanging="72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Taller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validación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Plan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Educación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Ambiental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Protegidas,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 realizará los días 15 y 16 de octubre del presente año.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24,024.00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24,024.00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54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HOTELES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VILLA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ESPAÑOLA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3387909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823" w:right="19" w:hanging="74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libretas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hacer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entrega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Congreso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Diversidad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24,750.00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24,750.00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LITOFLEXO</w:t>
            </w:r>
            <w:r>
              <w:rPr>
                <w:spacing w:val="2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97261343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240" w:right="19" w:hanging="112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Portabanner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Cambio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Climático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-CONAP-.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2"/>
              <w:rPr>
                <w:sz w:val="7"/>
              </w:rPr>
            </w:pPr>
            <w:r>
              <w:rPr>
                <w:w w:val="105"/>
                <w:sz w:val="7"/>
              </w:rPr>
              <w:t>ALFARO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59775998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065" w:right="19" w:hanging="98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sillas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gerenciales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Desarrollo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SIGAP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5,120.00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5,120.00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52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JUÁREZ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GONZÁLEZ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RIVERA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DORA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AMARILIS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45040192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849" w:right="19" w:hanging="63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ADQUISICION DE INSUMOS DE CAFETERIA PARA LAS OFICINAS CENTRALES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AREAS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48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MAGNUS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INVERSIONES</w:t>
            </w:r>
            <w:r>
              <w:rPr>
                <w:spacing w:val="8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120307596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81" w:right="83" w:hanging="1"/>
              <w:rPr>
                <w:sz w:val="7"/>
              </w:rPr>
            </w:pPr>
            <w:r>
              <w:rPr>
                <w:w w:val="105"/>
                <w:sz w:val="7"/>
              </w:rPr>
              <w:t>ADQUISICIÓN DE GARRAFONES DE AGUA PURA, PARA USO EL PERSONAL DE LOS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NIVELES 5, 6, 7 Y 9 DEL EDIFICIO IPM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 OFICINAS DEL PROYECTO CONSOLIDACIÓN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SIGAP, CORRESPONDIENTE AL MES DE NOVIEMBRE 2025.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2,625.00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2,625.00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624" w:hanging="55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JALAPEÑA</w:t>
            </w:r>
            <w:r>
              <w:rPr>
                <w:spacing w:val="1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3306224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43" w:right="21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boleto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aéreo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será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utilizado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Cambio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Climático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CONAP- para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atender la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Conferencia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las Partes número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30 (COP30) de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Convención Marco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las Naciones Unidas sobre el Cambio Climático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622" w:hanging="58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BOLETOS</w:t>
            </w:r>
            <w:r>
              <w:rPr>
                <w:spacing w:val="1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PAQUETES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MAS</w:t>
            </w:r>
            <w:r>
              <w:rPr>
                <w:spacing w:val="1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43629296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55" w:right="19" w:hanging="3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YAXHA-NAKUM-NARANJO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DURANTE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 PERIODO DEL MES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MAYO </w:t>
            </w:r>
            <w:r>
              <w:rPr>
                <w:spacing w:val="-4"/>
                <w:w w:val="105"/>
                <w:sz w:val="7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53" w:right="19" w:hanging="2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YAXHA-NAKUM-NARANJO DURANTE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 PERIODO DEL MES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JUNIO </w:t>
            </w:r>
            <w:r>
              <w:rPr>
                <w:spacing w:val="-4"/>
                <w:w w:val="105"/>
                <w:sz w:val="7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>
        <w:trPr>
          <w:trHeight w:val="282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59"/>
              <w:ind w:left="933" w:right="42" w:hanging="8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FUNDAS DE ASIENTO PARA VEHICULOS ASIGNADOS AL PARQUE NACIONAL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YAXHA-NAKUM-NARANJO,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MÉRIDA JIMÉNEZ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CARLOS </w:t>
            </w:r>
            <w:r>
              <w:rPr>
                <w:spacing w:val="-2"/>
                <w:w w:val="105"/>
                <w:sz w:val="7"/>
              </w:rPr>
              <w:t>ABDUL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30729742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43" w:right="45" w:firstLine="2"/>
              <w:rPr>
                <w:sz w:val="7"/>
              </w:rPr>
            </w:pPr>
            <w:r>
              <w:rPr>
                <w:w w:val="105"/>
                <w:sz w:val="7"/>
              </w:rPr>
              <w:t>ADQUISICIÓN DE CASCOS FORESTALES QUE SERÁN UTILIZADOS DURANTE 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TEMPORADA DE INCENDIOS FORESTALES 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METROPOLITANA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CONSEJO NACIONAL DE ÁREAS PROTEGIDAS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7,194.00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7,194.00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199" w:hanging="6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QUÍMICOS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MÁQUINAS</w:t>
            </w:r>
            <w:r>
              <w:rPr>
                <w:spacing w:val="1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ANONIMA DE CAPITAL VARIABLE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120248298</w:t>
            </w:r>
          </w:p>
        </w:tc>
      </w:tr>
      <w:tr>
        <w:trPr>
          <w:trHeight w:val="282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59"/>
              <w:ind w:left="832" w:right="42" w:hanging="76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EXTENSIONES ELECTRICAS PARA USO DE LA UNIDAD TÉCNICA PUNTA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MANABIQUE, CONAP REGIÓN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4,262.50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4,262.50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59"/>
              <w:ind w:left="418" w:hanging="22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SOLUTION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114704562</w:t>
            </w:r>
          </w:p>
        </w:tc>
      </w:tr>
      <w:tr>
        <w:trPr>
          <w:trHeight w:val="242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28"/>
              <w:ind w:left="105" w:right="19" w:firstLine="6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ESCRITORIOS SECRETARIALES PARA USO DEL PERSONAL DE 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 REGIONAL VERAPACES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6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5,628.00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6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5,628.00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OFFYMARKET</w:t>
            </w:r>
            <w:r>
              <w:rPr>
                <w:spacing w:val="2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29010438</w:t>
            </w:r>
          </w:p>
        </w:tc>
      </w:tr>
      <w:tr>
        <w:trPr>
          <w:trHeight w:val="22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LLANTAS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 EN LA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 REGIONAL CONAP-</w:t>
            </w:r>
            <w:r>
              <w:rPr>
                <w:spacing w:val="-4"/>
                <w:w w:val="105"/>
                <w:sz w:val="7"/>
              </w:rPr>
              <w:t>PETÉN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4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48,480.00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4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48,480.00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8"/>
              <w:ind w:left="418" w:hanging="25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MULTINEUMATICOS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SERVICIOS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93225733</w:t>
            </w:r>
          </w:p>
        </w:tc>
      </w:tr>
      <w:tr>
        <w:trPr>
          <w:trHeight w:val="21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6"/>
              <w:ind w:left="599" w:right="19" w:hanging="39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ADQUISICION DE ARTICULOS DE OFICINAS( BOLIGRAFOS, PAPEL BOND Y BLOCK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ADHESIVO), PARA LA DIRECCIÓN REGIONAL 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11,992.00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11,992.00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6"/>
              <w:ind w:left="624" w:hanging="50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INDUSTRIA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TECNIFICADA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4" w:right="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2386348K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53" w:right="19" w:hanging="41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CAMISAS QUE SERAN UTILIZADOS POR EL PERSONAL DE LA DIRECCIÓN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ADMINISTRATIVA DEL CONSEJO NACIONAL DE AREAS PROTEGIDAS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18,360.00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18,360.00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GRUPO PETRA</w:t>
            </w:r>
            <w:r>
              <w:rPr>
                <w:spacing w:val="2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105668931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33" w:right="32"/>
              <w:rPr>
                <w:sz w:val="7"/>
              </w:rPr>
            </w:pPr>
            <w:r>
              <w:rPr>
                <w:w w:val="105"/>
                <w:sz w:val="7"/>
              </w:rPr>
              <w:t>ADQUISICIÓN DE TARJETAS PVC, PORTA GAFETES Y CINTA DE TRANSFERENCIA 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SERÁN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UTILIZADOS 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RECURSOS HUMANOS 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ÁREAS PROTEGIDAS -CONAP-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47,051.60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47,051.60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131" w:right="112" w:hanging="22"/>
              <w:rPr>
                <w:sz w:val="7"/>
              </w:rPr>
            </w:pPr>
            <w:r>
              <w:rPr>
                <w:w w:val="105"/>
                <w:sz w:val="7"/>
              </w:rPr>
              <w:t>TECNOLOGIA INNOVACION 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SOLUCIONES DE SEGURIDAD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ELECTRONICA,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107620332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275" w:right="19" w:hanging="24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 DE IMPRESIÓN DE TAZA, SUBLIMACIÓN, FULL COLOR, PARA HACER ENTREGA 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LOS GUARDARRECURSOS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11,595.00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11,595.00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LITOFLEXO</w:t>
            </w:r>
            <w:r>
              <w:rPr>
                <w:spacing w:val="2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97261343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206" w:right="19" w:hanging="15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SERVIDOR QUE SERÁ UTILIZADO POR LA DIRECCIÓN DE TECNOLOGÍAS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INFORMACIÓN PARA LA ADMINISTRACIÓN DE LA RED DE CONAP CENTRAL.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64,995.00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64,995.00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RIZZO DANILO </w:t>
            </w:r>
            <w:r>
              <w:rPr>
                <w:spacing w:val="-2"/>
                <w:w w:val="105"/>
                <w:sz w:val="7"/>
              </w:rPr>
              <w:t>ESTUARDO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53111540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69" w:right="72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MOCHILA PARA CÁMARA FOTOGRÁFICA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COMUNICACION SOCIAL , RELACIONES PÚBLICAS Y PROTOCOLO DEL CONSEJO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 ÁREAS PROTEGIDAS -CONAP-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3,050.00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3,050.00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TOTAL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RESCUE,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44903146</w:t>
            </w:r>
          </w:p>
        </w:tc>
      </w:tr>
      <w:tr>
        <w:trPr>
          <w:trHeight w:val="40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1"/>
              <w:ind w:left="40" w:right="40" w:firstLine="1"/>
              <w:rPr>
                <w:sz w:val="7"/>
              </w:rPr>
            </w:pPr>
            <w:r>
              <w:rPr>
                <w:w w:val="105"/>
                <w:sz w:val="7"/>
              </w:rPr>
              <w:t>ADQUISICIÓN DE HIDROLAVADORA INDUSTRIAL, PARA SER UTILIZADA EN ACTIVIDADES</w:t>
            </w:r>
            <w:r>
              <w:rPr>
                <w:spacing w:val="8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MANTENIMIENTO DE LAS ÁREAS DE GRADAS, ACERAS Y ÁREA DE PISCINA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CENTRO DE CAPACITACIONES LAS CAMELIAS, PARQUE NACIONAL RÍO DULCE, REGIONAL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1,599.00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1,599.00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CRUZ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TOBIAS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70" w:right="72"/>
              <w:rPr>
                <w:sz w:val="7"/>
              </w:rPr>
            </w:pPr>
            <w:r>
              <w:rPr>
                <w:w w:val="105"/>
                <w:sz w:val="7"/>
              </w:rPr>
              <w:t>ADQUISICIÓN DE LONAS PARA USO EN EL RESGUARDO PARA TRANSPORTAR BIENES O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INSUMOS DE RACIONES FRÍAS Y CALIENTES DEL PARQUE NACIONAL RÍO DULCE,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7,200.00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7,200.00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MOLINA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POLANCO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IRMA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YOLANDA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43008259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34" w:right="19" w:hanging="24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EQUIPO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FOTOGRÁFICO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ORIENTE DEL CONSEJO NACIONAL DE ÁREAS PROTEGIDAS -CONAP-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8,700.00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8,700.00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>
        <w:trPr>
          <w:trHeight w:val="40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auto" w:before="68"/>
              <w:ind w:left="55" w:right="59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INSUMOS (INODOROS, COSTANERAS, LÁMINAS ACANALADAS, CLAVOS,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MARTILLOS, NIVEL, PERNOS, TURCAS, ROLDANAS), PARA GARITA DE PUESTO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CONTROL MODESTO MÉNDEZ, DIRECCIÓN REGIONAL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22,300.00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22,300.00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AJCOT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SOLIS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TOMASA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31305148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124" w:right="125" w:hanging="1"/>
              <w:rPr>
                <w:sz w:val="7"/>
              </w:rPr>
            </w:pPr>
            <w:r>
              <w:rPr>
                <w:w w:val="105"/>
                <w:sz w:val="7"/>
              </w:rPr>
              <w:t>ADQADQUISICIÓN DE IMPERMEABILIZANTE E INSUMOS PARA EL REMOZAMIENTO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TECHOS DE LOS MÓDULOS 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CAPACITACIÓN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LAS CAMELIAS,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RÍO DULCE, REGIONAL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9,336.00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9,336.00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165" w:firstLine="3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CELULOSAS Y COLORANTES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7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1118951</w:t>
            </w:r>
          </w:p>
        </w:tc>
      </w:tr>
      <w:tr>
        <w:trPr>
          <w:trHeight w:val="275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54"/>
              <w:ind w:left="1437" w:right="19" w:hanging="121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TÓNERES PARA IMPRESORAS PARA 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4,632.00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4,632.00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CANELLA 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325619</w:t>
            </w:r>
          </w:p>
        </w:tc>
      </w:tr>
      <w:tr>
        <w:trPr>
          <w:trHeight w:val="282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59"/>
              <w:ind w:left="731" w:right="19" w:hanging="62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PANTALLAS DE PROYECCIÓN Y PUNTERO PARA USO EN 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YAXHA-NAKUM-NARANJO, 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19,750.00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19,750.00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4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EDGAR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FRANCISCO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59736976</w:t>
            </w:r>
          </w:p>
        </w:tc>
      </w:tr>
      <w:tr>
        <w:trPr>
          <w:trHeight w:val="22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0" w:lineRule="exact"/>
              <w:ind w:left="7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INSUMOS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MANTENIMIENTO Y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LIMPIEZA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VEHÍCULOS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QUE</w:t>
            </w:r>
          </w:p>
          <w:p>
            <w:pPr>
              <w:pStyle w:val="TableParagraph"/>
              <w:spacing w:line="90" w:lineRule="atLeast"/>
              <w:ind w:left="1559" w:right="19" w:hanging="147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 ENCUENTRAN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ASIGNADOS 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PARQUE NACIONAL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YAXHA-NAKUM-NARANJO, CONAP-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PETEN.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4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19,155.00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4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19,155.00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21" w:right="4"/>
              <w:rPr>
                <w:sz w:val="7"/>
              </w:rPr>
            </w:pPr>
            <w:r>
              <w:rPr>
                <w:w w:val="105"/>
                <w:sz w:val="7"/>
              </w:rPr>
              <w:t>BATEN MACARIO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EDGAR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FRANCISCO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59736976</w:t>
            </w:r>
          </w:p>
        </w:tc>
      </w:tr>
      <w:tr>
        <w:trPr>
          <w:trHeight w:val="17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/>
              <w:ind w:right="1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INSUMOS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LIMPIEZA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QUE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SERÁN UTILIZADOS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 LA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DIRECCIÓN</w:t>
            </w:r>
          </w:p>
          <w:p>
            <w:pPr>
              <w:pStyle w:val="TableParagraph"/>
              <w:spacing w:line="65" w:lineRule="exact" w:before="15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REGIONAL</w:t>
            </w:r>
            <w:r>
              <w:rPr>
                <w:spacing w:val="-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CONAP-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48,751.75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48,751.75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21" w:right="4"/>
              <w:rPr>
                <w:sz w:val="7"/>
              </w:rPr>
            </w:pPr>
            <w:r>
              <w:rPr>
                <w:w w:val="105"/>
                <w:sz w:val="7"/>
              </w:rPr>
              <w:t>TOC RENOJ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CECILIO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3486303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50" w:right="19" w:hanging="40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TINTAS PARA IMPRESORAS MULTIFUNCIONALES QUE SERÁN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UTILIZADAS EN LA DIRECCIÓN REGIONAL 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13,650.00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13,650.00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COMPUSERSA 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74042599</w:t>
            </w:r>
          </w:p>
        </w:tc>
      </w:tr>
    </w:tbl>
    <w:p>
      <w:pPr>
        <w:pStyle w:val="TableParagraph"/>
        <w:spacing w:after="0"/>
        <w:rPr>
          <w:sz w:val="7"/>
        </w:rPr>
        <w:sectPr>
          <w:type w:val="continuous"/>
          <w:pgSz w:w="12240" w:h="15840"/>
          <w:pgMar w:top="660" w:bottom="316" w:left="1440" w:right="1440"/>
        </w:sect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4"/>
      </w:tblGrid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05/12/2025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NOVIEMBRE</w:t>
            </w:r>
            <w:r>
              <w:rPr>
                <w:rFonts w:ascii="Calibri"/>
                <w:b/>
                <w:spacing w:val="62"/>
                <w:sz w:val="11"/>
              </w:rPr>
              <w:t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>
      <w:pPr>
        <w:pStyle w:val="BodyText"/>
      </w:pPr>
      <w:r>
        <w:rPr/>
        <w:t>NUMERAL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COMPRAS</w:t>
      </w:r>
      <w:r>
        <w:rPr>
          <w:spacing w:val="-2"/>
        </w:rPr>
        <w:t> DIRECTAS</w:t>
      </w:r>
    </w:p>
    <w:tbl>
      <w:tblPr>
        <w:tblW w:w="0" w:type="auto"/>
        <w:jc w:val="left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3380"/>
        <w:gridCol w:w="697"/>
        <w:gridCol w:w="241"/>
        <w:gridCol w:w="533"/>
        <w:gridCol w:w="340"/>
        <w:gridCol w:w="630"/>
        <w:gridCol w:w="1582"/>
        <w:gridCol w:w="871"/>
      </w:tblGrid>
      <w:tr>
        <w:trPr>
          <w:trHeight w:val="215" w:hRule="atLeast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103" w:lineRule="exact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>
            <w:pPr>
              <w:pStyle w:val="TableParagraph"/>
              <w:spacing w:line="76" w:lineRule="exact" w:before="16"/>
              <w:ind w:left="165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103" w:lineRule="exact"/>
              <w:ind w:left="200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>
            <w:pPr>
              <w:pStyle w:val="TableParagraph"/>
              <w:spacing w:line="76" w:lineRule="exact" w:before="16"/>
              <w:ind w:left="16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144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1" w:right="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415" w:right="78" w:hanging="134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VENTILADORES QUE SERÁN UTILIZADOS EN LA DIRECCIÓN REGIONAL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25" w:hanging="34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CÁRDENAS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MARTINEZ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JACKELINE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ANDREA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102609985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218" w:right="19" w:hanging="15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IMPRESORAS Y ESCÁNER PARA USO DE LA UNIDAD DE COOPERACIÓN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E INTERNACIONAL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23,350.00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23,350.00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849" w:right="19" w:hanging="78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DISCO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DURO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INFORMACIÓN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PUBLICA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AREAS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0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874.00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874.00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GRUPO OROTEC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107806649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88" w:right="19" w:hanging="3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LAMINADORA QUE SERÁ UTILIZADA POR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EDUCACIÓN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DESARROLLO SOSTENIBLE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CONSEJO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2,565.00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2,565.00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466" w:hanging="27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OROZCO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BARRIOS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FUENTES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YESENIA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LISBETH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4887182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218" w:right="19" w:hanging="7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INSUMOS DE OFICINA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COOPERACIÓN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E INTERNACIONAL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1,548.24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1,548.24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4" w:hanging="51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31" w:right="32"/>
              <w:rPr>
                <w:sz w:val="7"/>
              </w:rPr>
            </w:pPr>
            <w:r>
              <w:rPr>
                <w:w w:val="105"/>
                <w:sz w:val="7"/>
              </w:rPr>
              <w:t>ADQUISICIÓN DE DISCOS DUROS DE ESTADO SÓLIDO DE 18 TERABYTES PARA USO DE 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 DE COMUNICACIÓN SOCIAL, RELACIONES PÚBLICAS Y PROTOCOLO DEL</w:t>
            </w:r>
            <w:r>
              <w:rPr>
                <w:spacing w:val="8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ÁREAS PROTEGIDAS -CONAP-.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6,100.00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6,100.00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RADFORD HERNÁNDEZ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JUAN </w:t>
            </w:r>
            <w:r>
              <w:rPr>
                <w:spacing w:val="-2"/>
                <w:w w:val="105"/>
                <w:sz w:val="7"/>
              </w:rPr>
              <w:t>FERNANDO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17001536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214" w:hanging="1148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TINTAS PARA IMPRESORAS QUE SERÁN UTILIZADAS EN LA DIRECCIÓN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26,400.00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26,400.00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18" w:hanging="31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PRIME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PC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81156197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995" w:right="19" w:hanging="94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FOTOCOPIADORAS MULTIFUNCIONALES QUE SERÁN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UTILIZADOS 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 REGIONAL 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68,370.00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68,370.00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47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RICOH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1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4925343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208" w:right="19" w:hanging="8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DISPENSADORES DE PAPEL Y DISPENSADORES DE JABÓN LÍQUIDO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 EN LAS INSTALACIONES DE LA DIRECCIÓN REGIONAL CONAP- 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23,800.00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23,800.00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4"/>
              <w:rPr>
                <w:sz w:val="7"/>
              </w:rPr>
            </w:pPr>
            <w:r>
              <w:rPr>
                <w:w w:val="105"/>
                <w:sz w:val="7"/>
              </w:rPr>
              <w:t>TOC RENOJ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CECILIO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3486303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18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VENTILADORES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 CONAP-</w:t>
            </w:r>
            <w:r>
              <w:rPr>
                <w:spacing w:val="-2"/>
                <w:w w:val="105"/>
                <w:sz w:val="7"/>
              </w:rPr>
              <w:t>PETEN.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2,460.00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2,460.00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242" w:hanging="21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PRODUCTOS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INDUSTRIALES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ASESORIA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TECNICA SOCIEDAD 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21049947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849" w:right="19" w:hanging="73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COMPRESORES DE AIRE PARA SER UTILIZADOS POR EL PERSONAL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ADMINISTRATIVO FINANCIERO 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10,320.00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10,320.00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GARCÍA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COJON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KEVIN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ALEXANDER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87516837</w:t>
            </w:r>
          </w:p>
        </w:tc>
      </w:tr>
      <w:tr>
        <w:trPr>
          <w:trHeight w:val="12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1" w:lineRule="exact" w:before="16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INSUMOS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COCINA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LA DIRECCIÓN REGIONAL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CONAP-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10,493.00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10,493.00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LÓPEZ CHUN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MIRNA </w:t>
            </w:r>
            <w:r>
              <w:rPr>
                <w:spacing w:val="-2"/>
                <w:w w:val="105"/>
                <w:sz w:val="7"/>
              </w:rPr>
              <w:t>ELIZABETH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34" w:right="2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836463K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562" w:right="19" w:hanging="141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UN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TELEVISOR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CONAP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PETEN.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6,999.00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6,999.00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GRUPO OROTEC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107806649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86" w:right="19" w:firstLine="7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SILLAS PLEGABLES PARA USO DEL PERSONAL OPERATIVO DE 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 REGIONAL NORORIENTE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8,911.50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8,911.50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PLASTIHOGAR</w:t>
            </w:r>
            <w:r>
              <w:rPr>
                <w:spacing w:val="2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29512905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307" w:right="19" w:hanging="248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PLANTA GENERADORA DE ELECTRICIDAD PARA USO EN LA DIRECCIÓN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 NORORIENTE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11,190.00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11,190.00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TZUL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LACÁN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JUAN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MISAÉL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8455554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CÁMARAS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FOTOGRÁFICAS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 REGION NORORIENTE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17,480.00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17,480.00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86" w:right="19" w:firstLine="6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TOLDOS PARA EXPOSICIÓN, SERVICIOS E INFORMACIÓN PARA 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 REGIONAL NORORIENTE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DE LEON RAMIREZ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OTONIEL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25992368</w:t>
            </w:r>
          </w:p>
        </w:tc>
      </w:tr>
      <w:tr>
        <w:trPr>
          <w:trHeight w:val="12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1" w:lineRule="exact" w:before="16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19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DRONES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 EN CONAP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REGIÓN </w:t>
            </w:r>
            <w:r>
              <w:rPr>
                <w:spacing w:val="-2"/>
                <w:w w:val="105"/>
                <w:sz w:val="7"/>
              </w:rPr>
              <w:t>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55,400.00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55,400.00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GRUPO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MARDY</w:t>
            </w:r>
            <w:r>
              <w:rPr>
                <w:spacing w:val="2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87530007</w:t>
            </w:r>
          </w:p>
        </w:tc>
      </w:tr>
      <w:tr>
        <w:trPr>
          <w:trHeight w:val="40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1"/>
              <w:ind w:left="71" w:right="72"/>
              <w:rPr>
                <w:sz w:val="7"/>
              </w:rPr>
            </w:pPr>
            <w:r>
              <w:rPr>
                <w:w w:val="105"/>
                <w:sz w:val="7"/>
              </w:rPr>
              <w:t>ADQUISICIÓN DE ESTUFA DE MESA Y CILINDRO DE GAS PARA USO EN CENTROS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OPERACIONES INTERINSTITUCIONALES -COI-, Y LA ESTACIÓN PARA MONITOREO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FAUNA SILVESTRE EN EL ÁREA PROTEGIDA REFUGIO DE VIDA SILVESTRE, A CARGO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UNIDAD TÉCNICA PUNTA 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2,310.00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2,310.00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HERNÁNDEZ 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ELIZANDRO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5407796</w:t>
            </w:r>
          </w:p>
        </w:tc>
      </w:tr>
      <w:tr>
        <w:trPr>
          <w:trHeight w:val="40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8"/>
              <w:ind w:left="64" w:right="66" w:hanging="1"/>
              <w:rPr>
                <w:sz w:val="7"/>
              </w:rPr>
            </w:pPr>
            <w:r>
              <w:rPr>
                <w:w w:val="105"/>
                <w:sz w:val="7"/>
              </w:rPr>
              <w:t>ADQUISICIÓN DE CÁMARA FOTOGRÁFICA SUBACUATICA PARA REALIZAR MONITOREOS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ECOME EN EL ÁREA PROTEGIDA REFUGIO DE VIDA SILVESTRE, A CARGO DE LA UNIDAD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TÉCNICA PUNTA 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10,690.00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10,690.00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TOTAL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RESCUE,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44903146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99" w:right="19" w:hanging="32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TELEVISOR INTELIGENTE PARA USO EN OFICINAS DE LA UNIDAD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TÉCNICA PUNTA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4,675.00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4,675.00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167" w:right="78" w:hanging="8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CÁMARAS DE EXPLORACIÓN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FAUNA (CÁMARA TRAMPA)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 TÉCNICA PUNTA 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18"/>
              <w:ind w:left="127" w:right="128" w:hanging="1"/>
              <w:rPr>
                <w:sz w:val="7"/>
              </w:rPr>
            </w:pPr>
            <w:r>
              <w:rPr>
                <w:w w:val="105"/>
                <w:sz w:val="7"/>
              </w:rPr>
              <w:t>ADQUISICIÓN DE REFRIGERADOR PARA USO DEL PERSONAL GUARDARRECURSOS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ASIGNADO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 TÉCNICA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PUNTA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MANABIQUE,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REGIÓN NORORIENTE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DEL</w:t>
            </w:r>
          </w:p>
          <w:p>
            <w:pPr>
              <w:pStyle w:val="TableParagraph"/>
              <w:spacing w:line="67" w:lineRule="exact" w:before="1"/>
              <w:ind w:left="19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4,999.00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4,999.00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GRUPO OROTEC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107806649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285" w:right="19" w:hanging="188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PROYECTOR INALÁMBRICO PORTÁTIL PARA USO EN OFICINAS DE 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 TÉCNICA PUNTA 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5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MAYORISTA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TECNOLOGIA,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100837697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127" w:right="128" w:hanging="1"/>
              <w:rPr>
                <w:sz w:val="7"/>
              </w:rPr>
            </w:pPr>
            <w:r>
              <w:rPr>
                <w:w w:val="105"/>
                <w:sz w:val="7"/>
              </w:rPr>
              <w:t>ADQUISICIÓN DE CONGELADOR PARA USO DEL PERSONAL GUARDARRECURSOS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ASIGNADO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 LA UNIDAD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TÉCNICA PUNTA DE MANABIQUE, REGIÓN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NORORIENTE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6,350.00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6,350.00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425" w:hanging="34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CÁRDENAS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MARTINEZ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JACKELINE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ANDREA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102609985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38" w:right="41" w:firstLine="2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MANGUERAS PARA MANTENIMIENTO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CENTRO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CAPACITACIONES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LAS CAMELIAS Y SUJETADORAS PARA USO DE OFICINAS ADMINISTRATIVAS DEL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RÍO DULCE, REGIONAL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3,741.00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3,741.00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418" w:hanging="22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SOLUTION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GROUP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114704562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33" w:right="36"/>
              <w:rPr>
                <w:sz w:val="7"/>
              </w:rPr>
            </w:pPr>
            <w:r>
              <w:rPr>
                <w:w w:val="105"/>
                <w:sz w:val="7"/>
              </w:rPr>
              <w:t>ADQUISICIÓN DE PLANTA GENERADORA DE ELECTRICIDAD PARA REALIZAR ACTIVIDADES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ADMINISTRATIVAS Y DE EDUCACIÓN AMBIENTAL EN COMUNIDADES DEL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RÍO DULCE, REGIÓN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2,350.00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2,350.00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8"/>
              <w:rPr>
                <w:sz w:val="7"/>
              </w:rPr>
            </w:pPr>
            <w:r>
              <w:rPr>
                <w:w w:val="105"/>
                <w:sz w:val="7"/>
              </w:rPr>
              <w:t>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INVERSIONES,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106539809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69" w:right="68"/>
              <w:rPr>
                <w:sz w:val="7"/>
              </w:rPr>
            </w:pPr>
            <w:r>
              <w:rPr>
                <w:w w:val="105"/>
                <w:sz w:val="7"/>
              </w:rPr>
              <w:t>ADQUISICIÓN DE ESCALERAS PARA MANTENIMIENTO EN EL CENTRO DE CAPACITACIÓN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LAS CAMELIAS Y COLOCACIÓN DE RÓTULOS DENTRO DEL ÁREA PROTEGIDA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PARQUE NACIONAL RÍO DULCE, REGIONAL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7,230.00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7,230.00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624" w:hanging="51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47" w:right="48" w:firstLine="1"/>
              <w:rPr>
                <w:sz w:val="7"/>
              </w:rPr>
            </w:pPr>
            <w:r>
              <w:rPr>
                <w:w w:val="105"/>
                <w:sz w:val="7"/>
              </w:rPr>
              <w:t>ADQUISICIÓN DE MESAS PLEGABLES PARA EVENTOS DE FERIAS AMBIENTALES,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ACTIVIDADES DE EDUCACIÓN AMBIENTAL Y USO EN SALÓN DE REUNIONES DEL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RÍO DULCE, REGIONAL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9,600.00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9,600.00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242" w:hanging="21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PRODUCTOS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INDUSTRIALES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ASESORIA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TECNICA SOCIEDAD 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21049947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56" w:right="59"/>
              <w:rPr>
                <w:sz w:val="7"/>
              </w:rPr>
            </w:pPr>
            <w:r>
              <w:rPr>
                <w:w w:val="105"/>
                <w:sz w:val="7"/>
              </w:rPr>
              <w:t>ADQUISICIÓN DE CHAPEADORA E INSUMOS PARA REALIZAR MANTENIMIENTO EN 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VERDES DEL CENTRO DE CAPACITACIONES LAS CAMELIAS, PARQUE NACIONAL RÍO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DULCE, REGIONAL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1,424.00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1,424.00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TZUL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LACÁN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JUAN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MISAÉL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8455554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256" w:right="19" w:hanging="108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ENCUADERNADORA PARA 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EDUCACIÓN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DESARROLLO SOSTENIBLE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3,375.00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3,375.00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66" w:hanging="27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OROZCO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BARRIOS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FUENTES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YESENIA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LISBETH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4887182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214" w:right="19" w:hanging="109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BOCINAS AMPLIFICADAS QUE SERÁN UTILIZADAS EN LA DIRECCIÓN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CONAP-PETÉN.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12,450.00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12,450.00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auto" w:before="66"/>
              <w:ind w:left="165" w:right="19" w:hanging="12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COMPUTADORA DE ESCRITORIO TODO EN UNO PARA USO EN OFICINAS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 TÉCNICA PUNTA 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9,450.00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9,450.00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WEBTEC</w:t>
            </w:r>
            <w:r>
              <w:rPr>
                <w:spacing w:val="4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67241999</w:t>
            </w:r>
          </w:p>
        </w:tc>
      </w:tr>
      <w:tr>
        <w:trPr>
          <w:trHeight w:val="29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1"/>
              <w:ind w:left="304" w:right="19" w:hanging="19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MICROFONOS DE VIDEOCONFERENCIA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 NORORIENTE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27,800.00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27,800.00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PÉREZ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RUANO DANIA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ALESSANDRA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114926697</w:t>
            </w:r>
          </w:p>
        </w:tc>
      </w:tr>
      <w:tr>
        <w:trPr>
          <w:trHeight w:val="31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75"/>
              <w:ind w:left="295" w:right="19" w:hanging="14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PROYECTOR PARA USO EN LA UNIDAD DE PUEBLOS INDÍGENAS 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COMUNIDADES LOCALES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8,690.00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8,690.00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75"/>
              <w:ind w:left="622" w:hanging="5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MAYORISTA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TECNOLOGIA,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100837697</w:t>
            </w:r>
          </w:p>
        </w:tc>
      </w:tr>
      <w:tr>
        <w:trPr>
          <w:trHeight w:val="22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8"/>
              <w:ind w:left="849" w:right="19" w:hanging="71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PROYECTOR PARA SER UTILIZADO EN LA UNIDAD DE GÉNERO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4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9,095.00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4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9,095.00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8"/>
              <w:ind w:left="622" w:hanging="5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MAYORISTA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TECNOLOGIA,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100837697</w:t>
            </w:r>
          </w:p>
        </w:tc>
      </w:tr>
      <w:tr>
        <w:trPr>
          <w:trHeight w:val="38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spacing w:before="1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1"/>
              <w:ind w:left="119" w:right="98" w:hanging="20"/>
              <w:rPr>
                <w:sz w:val="7"/>
              </w:rPr>
            </w:pPr>
            <w:r>
              <w:rPr>
                <w:w w:val="105"/>
                <w:sz w:val="7"/>
              </w:rPr>
              <w:t>ADQUISICIÓN DE RENOVACIÓN DE SUSCRIPCIÓN POR UN MES DE OFFICE 365 E3 EN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LICENCIAMIENTO CLOUD SOLUTION PROVIDER (CSP) PARA LA DIRECCIÓN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TECNOLOGÍA DE LA INFORMACIÓN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40,400.00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40,400.00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 w:before="1"/>
              <w:ind w:left="622" w:hanging="57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SERVICOMP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37391917</w:t>
            </w:r>
          </w:p>
        </w:tc>
      </w:tr>
      <w:tr>
        <w:trPr>
          <w:trHeight w:val="30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1"/>
              <w:ind w:left="43" w:right="44" w:firstLine="2"/>
              <w:rPr>
                <w:sz w:val="7"/>
              </w:rPr>
            </w:pPr>
            <w:r>
              <w:rPr>
                <w:w w:val="105"/>
                <w:sz w:val="7"/>
              </w:rPr>
              <w:t>SERVICIO DE IMPRESIÓN EN PACHONES PARA EL CONGRESO NACIONAL DE DIVERSIDAD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BIOLÓGICA Y ÁREAS PROTEGIDAS GUATEMALA 2025 DEL CONSEJO NACIONAL DE 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23,064.00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23,064.00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COJOLON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CATHERIN </w:t>
            </w:r>
            <w:r>
              <w:rPr>
                <w:spacing w:val="-2"/>
                <w:w w:val="105"/>
                <w:sz w:val="7"/>
              </w:rPr>
              <w:t>DANIELA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97029629</w:t>
            </w:r>
          </w:p>
        </w:tc>
      </w:tr>
      <w:tr>
        <w:trPr>
          <w:trHeight w:val="12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1" w:lineRule="exact" w:before="16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3" w:lineRule="exact"/>
              <w:ind w:left="16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MEMORIAS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USB,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 DEL PERSONAL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 </w:t>
            </w:r>
            <w:r>
              <w:rPr>
                <w:spacing w:val="-5"/>
                <w:w w:val="105"/>
                <w:sz w:val="7"/>
              </w:rPr>
              <w:t>DE</w:t>
            </w:r>
          </w:p>
          <w:p>
            <w:pPr>
              <w:pStyle w:val="TableParagraph"/>
              <w:spacing w:line="32" w:lineRule="exact" w:before="12"/>
              <w:ind w:left="170"/>
              <w:jc w:val="left"/>
              <w:rPr>
                <w:sz w:val="7"/>
              </w:rPr>
            </w:pPr>
            <w:r>
              <w:rPr>
                <w:spacing w:val="-16"/>
                <w:w w:val="105"/>
                <w:sz w:val="7"/>
              </w:rPr>
              <w:t>ADQUISICIÓN</w:t>
            </w:r>
            <w:r>
              <w:rPr>
                <w:spacing w:val="23"/>
                <w:w w:val="105"/>
                <w:sz w:val="7"/>
              </w:rPr>
              <w:t> </w:t>
            </w:r>
            <w:r>
              <w:rPr>
                <w:spacing w:val="-16"/>
                <w:w w:val="105"/>
                <w:sz w:val="7"/>
              </w:rPr>
              <w:t>DE</w:t>
            </w:r>
            <w:r>
              <w:rPr>
                <w:spacing w:val="26"/>
                <w:w w:val="105"/>
                <w:sz w:val="7"/>
              </w:rPr>
              <w:t> </w:t>
            </w:r>
            <w:r>
              <w:rPr>
                <w:spacing w:val="-16"/>
                <w:w w:val="105"/>
                <w:sz w:val="7"/>
              </w:rPr>
              <w:t>MEMO</w:t>
            </w:r>
            <w:r>
              <w:rPr>
                <w:spacing w:val="-16"/>
                <w:w w:val="105"/>
                <w:position w:val="3"/>
                <w:sz w:val="7"/>
              </w:rPr>
              <w:t>D</w:t>
            </w:r>
            <w:r>
              <w:rPr>
                <w:spacing w:val="-16"/>
                <w:w w:val="105"/>
                <w:sz w:val="7"/>
              </w:rPr>
              <w:t>R</w:t>
            </w:r>
            <w:r>
              <w:rPr>
                <w:spacing w:val="-16"/>
                <w:w w:val="105"/>
                <w:position w:val="3"/>
                <w:sz w:val="7"/>
              </w:rPr>
              <w:t>E</w:t>
            </w:r>
            <w:r>
              <w:rPr>
                <w:spacing w:val="-16"/>
                <w:w w:val="105"/>
                <w:sz w:val="7"/>
              </w:rPr>
              <w:t>IA</w:t>
            </w:r>
            <w:r>
              <w:rPr>
                <w:spacing w:val="-16"/>
                <w:w w:val="105"/>
                <w:position w:val="3"/>
                <w:sz w:val="7"/>
              </w:rPr>
              <w:t>S</w:t>
            </w:r>
            <w:r>
              <w:rPr>
                <w:spacing w:val="-16"/>
                <w:w w:val="105"/>
                <w:sz w:val="7"/>
              </w:rPr>
              <w:t>S</w:t>
            </w:r>
            <w:r>
              <w:rPr>
                <w:spacing w:val="-16"/>
                <w:w w:val="105"/>
                <w:position w:val="3"/>
                <w:sz w:val="7"/>
              </w:rPr>
              <w:t>AR</w:t>
            </w:r>
            <w:r>
              <w:rPr>
                <w:spacing w:val="-16"/>
                <w:w w:val="105"/>
                <w:sz w:val="7"/>
              </w:rPr>
              <w:t>U</w:t>
            </w:r>
            <w:r>
              <w:rPr>
                <w:spacing w:val="-16"/>
                <w:w w:val="105"/>
                <w:position w:val="3"/>
                <w:sz w:val="7"/>
              </w:rPr>
              <w:t>R</w:t>
            </w:r>
            <w:r>
              <w:rPr>
                <w:spacing w:val="-16"/>
                <w:w w:val="105"/>
                <w:sz w:val="7"/>
              </w:rPr>
              <w:t>S</w:t>
            </w:r>
            <w:r>
              <w:rPr>
                <w:spacing w:val="-16"/>
                <w:w w:val="105"/>
                <w:position w:val="3"/>
                <w:sz w:val="7"/>
              </w:rPr>
              <w:t>O</w:t>
            </w:r>
            <w:r>
              <w:rPr>
                <w:spacing w:val="-16"/>
                <w:w w:val="105"/>
                <w:sz w:val="7"/>
              </w:rPr>
              <w:t>B</w:t>
            </w:r>
            <w:r>
              <w:rPr>
                <w:spacing w:val="-16"/>
                <w:w w:val="105"/>
                <w:position w:val="3"/>
                <w:sz w:val="7"/>
              </w:rPr>
              <w:t>L</w:t>
            </w:r>
            <w:r>
              <w:rPr>
                <w:spacing w:val="-16"/>
                <w:w w:val="105"/>
                <w:sz w:val="7"/>
              </w:rPr>
              <w:t>,</w:t>
            </w:r>
            <w:r>
              <w:rPr>
                <w:spacing w:val="19"/>
                <w:w w:val="105"/>
                <w:sz w:val="7"/>
              </w:rPr>
              <w:t> </w:t>
            </w:r>
            <w:r>
              <w:rPr>
                <w:spacing w:val="-16"/>
                <w:w w:val="105"/>
                <w:position w:val="3"/>
                <w:sz w:val="7"/>
              </w:rPr>
              <w:t>L</w:t>
            </w:r>
            <w:r>
              <w:rPr>
                <w:spacing w:val="-16"/>
                <w:w w:val="105"/>
                <w:sz w:val="7"/>
              </w:rPr>
              <w:t>P</w:t>
            </w:r>
            <w:r>
              <w:rPr>
                <w:spacing w:val="-16"/>
                <w:w w:val="105"/>
                <w:position w:val="3"/>
                <w:sz w:val="7"/>
              </w:rPr>
              <w:t>O</w:t>
            </w:r>
            <w:r>
              <w:rPr>
                <w:spacing w:val="-16"/>
                <w:w w:val="105"/>
                <w:sz w:val="7"/>
              </w:rPr>
              <w:t>AR</w:t>
            </w:r>
            <w:r>
              <w:rPr>
                <w:spacing w:val="-16"/>
                <w:w w:val="105"/>
                <w:position w:val="3"/>
                <w:sz w:val="7"/>
              </w:rPr>
              <w:t>D</w:t>
            </w:r>
            <w:r>
              <w:rPr>
                <w:spacing w:val="-16"/>
                <w:w w:val="105"/>
                <w:sz w:val="7"/>
              </w:rPr>
              <w:t>A</w:t>
            </w:r>
            <w:r>
              <w:rPr>
                <w:spacing w:val="-16"/>
                <w:w w:val="105"/>
                <w:position w:val="3"/>
                <w:sz w:val="7"/>
              </w:rPr>
              <w:t>EL</w:t>
            </w:r>
            <w:r>
              <w:rPr>
                <w:spacing w:val="-16"/>
                <w:w w:val="105"/>
                <w:sz w:val="7"/>
              </w:rPr>
              <w:t>EL</w:t>
            </w:r>
            <w:r>
              <w:rPr>
                <w:spacing w:val="-16"/>
                <w:w w:val="105"/>
                <w:position w:val="3"/>
                <w:sz w:val="7"/>
              </w:rPr>
              <w:t>SI</w:t>
            </w:r>
            <w:r>
              <w:rPr>
                <w:spacing w:val="-16"/>
                <w:w w:val="105"/>
                <w:sz w:val="7"/>
              </w:rPr>
              <w:t>C</w:t>
            </w:r>
            <w:r>
              <w:rPr>
                <w:spacing w:val="-16"/>
                <w:w w:val="105"/>
                <w:position w:val="3"/>
                <w:sz w:val="7"/>
              </w:rPr>
              <w:t>G</w:t>
            </w:r>
            <w:r>
              <w:rPr>
                <w:spacing w:val="-16"/>
                <w:w w:val="105"/>
                <w:sz w:val="7"/>
              </w:rPr>
              <w:t>O</w:t>
            </w:r>
            <w:r>
              <w:rPr>
                <w:spacing w:val="-16"/>
                <w:w w:val="105"/>
                <w:position w:val="3"/>
                <w:sz w:val="7"/>
              </w:rPr>
              <w:t>A</w:t>
            </w:r>
            <w:r>
              <w:rPr>
                <w:spacing w:val="-16"/>
                <w:w w:val="105"/>
                <w:sz w:val="7"/>
              </w:rPr>
              <w:t>N</w:t>
            </w:r>
            <w:r>
              <w:rPr>
                <w:spacing w:val="-16"/>
                <w:w w:val="105"/>
                <w:position w:val="3"/>
                <w:sz w:val="7"/>
              </w:rPr>
              <w:t>P</w:t>
            </w:r>
            <w:r>
              <w:rPr>
                <w:spacing w:val="-16"/>
                <w:w w:val="105"/>
                <w:sz w:val="7"/>
              </w:rPr>
              <w:t>G</w:t>
            </w:r>
            <w:r>
              <w:rPr>
                <w:spacing w:val="-16"/>
                <w:w w:val="105"/>
                <w:position w:val="3"/>
                <w:sz w:val="7"/>
              </w:rPr>
              <w:t>D</w:t>
            </w:r>
            <w:r>
              <w:rPr>
                <w:spacing w:val="-16"/>
                <w:w w:val="105"/>
                <w:sz w:val="7"/>
              </w:rPr>
              <w:t>R</w:t>
            </w:r>
            <w:r>
              <w:rPr>
                <w:spacing w:val="-16"/>
                <w:w w:val="105"/>
                <w:position w:val="3"/>
                <w:sz w:val="7"/>
              </w:rPr>
              <w:t>E</w:t>
            </w:r>
            <w:r>
              <w:rPr>
                <w:spacing w:val="-16"/>
                <w:w w:val="105"/>
                <w:sz w:val="7"/>
              </w:rPr>
              <w:t>E</w:t>
            </w:r>
            <w:r>
              <w:rPr>
                <w:spacing w:val="-16"/>
                <w:w w:val="105"/>
                <w:position w:val="3"/>
                <w:sz w:val="7"/>
              </w:rPr>
              <w:t>C</w:t>
            </w:r>
            <w:r>
              <w:rPr>
                <w:spacing w:val="-16"/>
                <w:w w:val="105"/>
                <w:sz w:val="7"/>
              </w:rPr>
              <w:t>SO</w:t>
            </w:r>
            <w:r>
              <w:rPr>
                <w:spacing w:val="-16"/>
                <w:w w:val="105"/>
                <w:position w:val="3"/>
                <w:sz w:val="7"/>
              </w:rPr>
              <w:t>N</w:t>
            </w:r>
            <w:r>
              <w:rPr>
                <w:spacing w:val="-16"/>
                <w:w w:val="105"/>
                <w:sz w:val="7"/>
              </w:rPr>
              <w:t>N</w:t>
            </w:r>
            <w:r>
              <w:rPr>
                <w:spacing w:val="-16"/>
                <w:w w:val="105"/>
                <w:position w:val="3"/>
                <w:sz w:val="7"/>
              </w:rPr>
              <w:t>A</w:t>
            </w:r>
            <w:r>
              <w:rPr>
                <w:spacing w:val="-16"/>
                <w:w w:val="105"/>
                <w:sz w:val="7"/>
              </w:rPr>
              <w:t>A</w:t>
            </w:r>
            <w:r>
              <w:rPr>
                <w:spacing w:val="-16"/>
                <w:w w:val="105"/>
                <w:position w:val="3"/>
                <w:sz w:val="7"/>
              </w:rPr>
              <w:t>P</w:t>
            </w:r>
            <w:r>
              <w:rPr>
                <w:spacing w:val="-16"/>
                <w:w w:val="105"/>
                <w:sz w:val="7"/>
              </w:rPr>
              <w:t>C</w:t>
            </w:r>
            <w:r>
              <w:rPr>
                <w:spacing w:val="-16"/>
                <w:w w:val="105"/>
                <w:position w:val="3"/>
                <w:sz w:val="7"/>
              </w:rPr>
              <w:t>.</w:t>
            </w:r>
            <w:r>
              <w:rPr>
                <w:spacing w:val="-16"/>
                <w:w w:val="105"/>
                <w:sz w:val="7"/>
              </w:rPr>
              <w:t>IONAL</w:t>
            </w:r>
            <w:r>
              <w:rPr>
                <w:spacing w:val="24"/>
                <w:w w:val="105"/>
                <w:sz w:val="7"/>
              </w:rPr>
              <w:t> </w:t>
            </w:r>
            <w:r>
              <w:rPr>
                <w:spacing w:val="-16"/>
                <w:w w:val="105"/>
                <w:sz w:val="7"/>
              </w:rPr>
              <w:t>DE</w:t>
            </w:r>
            <w:r>
              <w:rPr>
                <w:spacing w:val="26"/>
                <w:w w:val="105"/>
                <w:sz w:val="7"/>
              </w:rPr>
              <w:t> </w:t>
            </w:r>
            <w:r>
              <w:rPr>
                <w:spacing w:val="-16"/>
                <w:w w:val="105"/>
                <w:sz w:val="7"/>
              </w:rPr>
              <w:t>DIVERSIDAD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HERNÁNDEZ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OSCAR </w:t>
            </w:r>
            <w:r>
              <w:rPr>
                <w:spacing w:val="-2"/>
                <w:w w:val="105"/>
                <w:sz w:val="7"/>
              </w:rPr>
              <w:t>ANTONIO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14826097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right="1"/>
              <w:rPr>
                <w:sz w:val="7"/>
              </w:rPr>
            </w:pPr>
            <w:r>
              <w:rPr>
                <w:w w:val="105"/>
                <w:sz w:val="7"/>
              </w:rPr>
              <w:t>BIOLÓGICA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 ÁREAS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2025.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CONSEJO NACIONAL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ÁREAS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25,500.00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25,500.00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COJOLON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CATHERIN </w:t>
            </w:r>
            <w:r>
              <w:rPr>
                <w:spacing w:val="-2"/>
                <w:w w:val="105"/>
                <w:sz w:val="7"/>
              </w:rPr>
              <w:t>DANIELA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97029629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849" w:right="19" w:hanging="73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CUPONES DE COMBUSTIBLE PARA LA FLOTILLA DE VEHÍCULOS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UNO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GUATEMALA</w:t>
            </w:r>
            <w:r>
              <w:rPr>
                <w:spacing w:val="2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321052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252" w:right="19" w:hanging="103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HORNO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MICROONDAS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VERAPACES DE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1,095.00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1,095.00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57" w:right="59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SOPORTE PARA TELÉFONO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MÓVIL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(CELULAR)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COMUNICACIÓN SOCIAL, RELACIONES PÚBLICAS Y PROTOCOLO DEL CONSEJO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 ÁREAS PROTEGIDAS -CONAP-.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20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GRUPO OROTEC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107806649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919" w:right="19" w:hanging="77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TINTAS PARA IMPRESORA PARA USO DE LA ADMINISTRACIÓN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MONUMENTO NATURAL SEMUC CHAMPEY.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2,275.00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2,275.00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18" w:hanging="31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CORPORACION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PRIME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PC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81156197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256" w:right="19" w:hanging="13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DISCO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DURO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EDUCACIÓN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DESARROLLO SOSTENIBLE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3,799.00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3,799.00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599" w:right="19" w:hanging="54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VENTILADORES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RECURSOS HUMANOS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CONSEJO NACIONAL DE ÁREAS PROTEGIDAS -CONAP-.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3,493.00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3,493.00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>
        <w:trPr>
          <w:trHeight w:val="12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1" w:lineRule="exact" w:before="16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3" w:lineRule="exact"/>
              <w:ind w:left="9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ESTUFA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FORTALECIMIENTO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CAMPAMENTOS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MÓVILES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PARA</w:t>
            </w:r>
          </w:p>
          <w:p>
            <w:pPr>
              <w:pStyle w:val="TableParagraph"/>
              <w:spacing w:line="29" w:lineRule="exact" w:before="15"/>
              <w:ind w:left="4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REALIZAR MONITOREO DE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FAUNA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SILVESTRE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 EL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REFUGIO DE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VIDA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left="20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112.50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112.50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3" w:lineRule="exact"/>
              <w:ind w:right="1"/>
              <w:rPr>
                <w:sz w:val="7"/>
              </w:rPr>
            </w:pPr>
            <w:r>
              <w:rPr>
                <w:w w:val="105"/>
                <w:sz w:val="7"/>
              </w:rPr>
              <w:t>DISTRIBUIDORA ANGELS</w:t>
            </w:r>
            <w:r>
              <w:rPr>
                <w:spacing w:val="2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SOCIEDAD</w:t>
            </w:r>
          </w:p>
          <w:p>
            <w:pPr>
              <w:pStyle w:val="TableParagraph"/>
              <w:spacing w:line="29" w:lineRule="exact" w:before="15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>
        <w:trPr>
          <w:trHeight w:val="40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1"/>
              <w:ind w:left="45" w:right="46" w:firstLine="2"/>
              <w:rPr>
                <w:sz w:val="7"/>
              </w:rPr>
            </w:pPr>
            <w:r>
              <w:rPr>
                <w:w w:val="105"/>
                <w:sz w:val="7"/>
              </w:rPr>
              <w:t>ADQUISICIÓN DE ESTUFA PARA FORTALECIMIENTO DE CAMPAMENTOS MÓVILES PARA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REALIZAR MONITOREO DE FAUNA SILVESTRE EN EL ÁREA PROTEGIDA REFUGIO DE VIDA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SILVESTRE, A CARGO DE LA UNIDAD TÉCNICA PUNTA DE MANABIQUE, REGIÓN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20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822.00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822.00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624" w:hanging="51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DISTRIBUIDORA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ANGELS</w:t>
            </w:r>
            <w:r>
              <w:rPr>
                <w:spacing w:val="9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55" w:right="57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CAPAS IMPERMEABLES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GUARDARECURSOS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ASIGNADOS A LA UNIDAD TÉCNICA PUNTA DE MANABIQUE, REGIÓN NORORIENTE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4,000.00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4,000.00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425" w:hanging="34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CÁRDENAS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MARTINEZ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JACKELINE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ANDREA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102609985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017" w:right="19" w:hanging="85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ARCHIVADORES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DESARROLLO DEL SIGAP DE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1,085.00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1,085.00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4" w:hanging="58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LIBRERIA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IMPRENTA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VIVIAN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4851498</w:t>
            </w:r>
          </w:p>
        </w:tc>
      </w:tr>
    </w:tbl>
    <w:p>
      <w:pPr>
        <w:pStyle w:val="TableParagraph"/>
        <w:spacing w:after="0"/>
        <w:rPr>
          <w:sz w:val="7"/>
        </w:rPr>
        <w:sectPr>
          <w:type w:val="continuous"/>
          <w:pgSz w:w="12240" w:h="15840"/>
          <w:pgMar w:top="660" w:bottom="418" w:left="1440" w:right="1440"/>
        </w:sect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4"/>
      </w:tblGrid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4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>
        <w:trPr>
          <w:trHeight w:val="134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05/12/2025</w:t>
            </w:r>
          </w:p>
        </w:tc>
      </w:tr>
      <w:tr>
        <w:trPr>
          <w:trHeight w:val="133" w:hRule="atLeast"/>
        </w:trPr>
        <w:tc>
          <w:tcPr>
            <w:tcW w:w="9014" w:type="dxa"/>
          </w:tcPr>
          <w:p>
            <w:pPr>
              <w:pStyle w:val="TableParagraph"/>
              <w:spacing w:line="114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NOVIEMBRE</w:t>
            </w:r>
            <w:r>
              <w:rPr>
                <w:rFonts w:ascii="Calibri"/>
                <w:b/>
                <w:spacing w:val="62"/>
                <w:sz w:val="11"/>
              </w:rPr>
              <w:t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>
      <w:pPr>
        <w:pStyle w:val="BodyText"/>
      </w:pPr>
      <w:r>
        <w:rPr/>
        <w:t>NUMERAL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COMPRAS</w:t>
      </w:r>
      <w:r>
        <w:rPr>
          <w:spacing w:val="-2"/>
        </w:rPr>
        <w:t> DIRECTAS</w:t>
      </w:r>
    </w:p>
    <w:tbl>
      <w:tblPr>
        <w:tblW w:w="0" w:type="auto"/>
        <w:jc w:val="left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3380"/>
        <w:gridCol w:w="697"/>
        <w:gridCol w:w="241"/>
        <w:gridCol w:w="533"/>
        <w:gridCol w:w="340"/>
        <w:gridCol w:w="630"/>
        <w:gridCol w:w="1582"/>
        <w:gridCol w:w="871"/>
      </w:tblGrid>
      <w:tr>
        <w:trPr>
          <w:trHeight w:val="215" w:hRule="atLeast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103" w:lineRule="exact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>
            <w:pPr>
              <w:pStyle w:val="TableParagraph"/>
              <w:spacing w:line="76" w:lineRule="exact" w:before="16"/>
              <w:ind w:left="165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8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11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line="103" w:lineRule="exact"/>
              <w:ind w:left="200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>
            <w:pPr>
              <w:pStyle w:val="TableParagraph"/>
              <w:spacing w:line="76" w:lineRule="exact" w:before="16"/>
              <w:ind w:left="16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144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9"/>
                <w:sz w:val="9"/>
              </w:rPr>
              <w:t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1" w:right="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spacing w:before="59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28" w:right="31"/>
              <w:rPr>
                <w:sz w:val="7"/>
              </w:rPr>
            </w:pPr>
            <w:r>
              <w:rPr>
                <w:w w:val="105"/>
                <w:sz w:val="7"/>
              </w:rPr>
              <w:t>ADQUISICIÓN DE PROYECTOR INALÁMBRICO PORTÁTIL PARA USO DE LAS REUNIONES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 DE DESARROLLO DEL SIGAP DEL CONSEJO NACIONAL DE ÁREAS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GRUPO OROTEC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107806649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04" w:hanging="46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CORTINAS ENROLLABLES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AUDITORÍA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INTERNA DEL CONSEJO NACIONAL DE ÁREAS PROTEGIDAS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5,970.00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5,970.00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SOLACON, 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43439942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50" w:right="53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GANCHOS HERPETOLÓGICOS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DEPARTAMENTO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VIDA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SILVESTRE DE LA DIRECCIÓN REGIONAL VERAPACES DE CONAP, CON SEDE EN COBÁN,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ALTA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VERAPAZ.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2,910.00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2,910.00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TOTAL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RESCUE,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44903146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83" w:right="19" w:firstLine="4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DURANTE 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MES DE OCTUBRE 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153" w:right="154" w:firstLine="2"/>
              <w:rPr>
                <w:sz w:val="7"/>
              </w:rPr>
            </w:pPr>
            <w:r>
              <w:rPr>
                <w:w w:val="105"/>
                <w:sz w:val="7"/>
              </w:rPr>
              <w:t>SERVICIO DE VIGILANCIA PARA LAS OFICINAS DE LA DIRECCIÓN REGIONAL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METROPOLITANA 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ÁREAS PROTEGIDAS, DURANTE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PERIODO DEL MES DE NOVIEMBRE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10,668.00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10,668.00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18"/>
              <w:ind w:left="45" w:right="70" w:firstLine="4"/>
              <w:rPr>
                <w:sz w:val="7"/>
              </w:rPr>
            </w:pPr>
            <w:r>
              <w:rPr>
                <w:w w:val="105"/>
                <w:sz w:val="7"/>
              </w:rPr>
              <w:t>SERVICIO DE SEGURIDAD COMERCIAL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RESIDENCIAL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INDUSTRIAL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BANCARIA</w:t>
            </w:r>
          </w:p>
          <w:p>
            <w:pPr>
              <w:pStyle w:val="TableParagraph"/>
              <w:spacing w:line="67" w:lineRule="exact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52670856</w:t>
            </w:r>
          </w:p>
        </w:tc>
      </w:tr>
      <w:tr>
        <w:trPr>
          <w:trHeight w:val="400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1"/>
              <w:ind w:left="151" w:right="151" w:firstLine="1"/>
              <w:rPr>
                <w:sz w:val="7"/>
              </w:rPr>
            </w:pPr>
            <w:r>
              <w:rPr>
                <w:w w:val="105"/>
                <w:sz w:val="7"/>
              </w:rPr>
              <w:t>SERVICIO DE INTERNET SATELITAL, PARA USO EN EL CENTRO DE VISITANTES Y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OFICINAS ADMINISTRATIVAS DEL PARQUE NACIONAL YAXHA-NAKUM-NARANJO DEL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CONSEJO NACIONAL DE ÁREAS PROTEGIDAS, CORRESPONDIENTE AL PERIODO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OCTUBRE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588" w:hanging="4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93" w:right="83" w:hanging="14"/>
              <w:rPr>
                <w:sz w:val="7"/>
              </w:rPr>
            </w:pPr>
            <w:r>
              <w:rPr>
                <w:w w:val="105"/>
                <w:sz w:val="7"/>
              </w:rPr>
              <w:t>SERVICIO DE TELEFONÍA SATELITAL FIJA CON NUMERACIÓN NACIONAL DE 08 DÍGITOS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EL CENTRO DE VISITANTES, UBICADO EN EL PARQUE NACIONAL YAXHA-NAKUM-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NARANJO, CORRESPONDIENTE AL PERIODO DE OCTUBRE 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2,409.00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2,409.00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624" w:hanging="505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TELEFONOS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NORTE</w:t>
            </w:r>
            <w:r>
              <w:rPr>
                <w:spacing w:val="1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16902572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57" w:right="59"/>
              <w:rPr>
                <w:sz w:val="7"/>
              </w:rPr>
            </w:pPr>
            <w:r>
              <w:rPr>
                <w:w w:val="105"/>
                <w:sz w:val="7"/>
              </w:rPr>
              <w:t>SERVICIO DE INTERNET A TRAVÉS DE FIBRA ÓPTICA PARA LAS OFICINAS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ADMINISTRATIVAS DEL PARQUE NACIONAL YAXHA-NAKUM-NARANJO, UBICADAS EN SAN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BENITO PETÉN, CORRESPONDIENTE AL PERIODO DEL MES DE OCTUBRE 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588" w:hanging="4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81" w:right="84" w:firstLine="1"/>
              <w:rPr>
                <w:sz w:val="7"/>
              </w:rPr>
            </w:pPr>
            <w:r>
              <w:rPr>
                <w:w w:val="105"/>
                <w:sz w:val="7"/>
              </w:rPr>
              <w:t>SERVICIO DE PUBLICIDAD Y ADMINISTRACIÓN EN REDES SOCIALES PARA 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YAXHA-NAKUM-NARANJO DEL CONSEJO NACIONAL DE ÁREAS PROTEGIDAS,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CORRESPONDIENTE AL PERIODO DEL MES DE OCTUBRE 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588" w:hanging="4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MORALES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HERNÁNDEZ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ALEJANDRA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ESTEFANÍA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93260040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52" w:right="56" w:firstLine="5"/>
              <w:rPr>
                <w:sz w:val="7"/>
              </w:rPr>
            </w:pPr>
            <w:r>
              <w:rPr>
                <w:w w:val="105"/>
                <w:sz w:val="7"/>
              </w:rPr>
              <w:t>SERVICIO DE PRODUCCIÓN, EDICIÓN, POST PRODUCCIÓN Y TRANSMISIÓN EN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TELEVISIÓN NACIONAL DE SEIS CÁPSULAS EDUCATIVAS DURANTE EL MES DE OCTUBRE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 PARA USO DEL CONSEJO NACIONAL DE AREAS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29,633.33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29,633.33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MUNDO SALVAJE,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53918789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31" w:right="31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DESBROZADORA PARA MANTENIMIENTOS DE SENDEROS Y TEMPORADA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INCENDIOS FORESTALES EN EL ÁREA PROTEGIDA RVS PUNTA DE MANABIQUE,</w:t>
            </w:r>
            <w:r>
              <w:rPr>
                <w:spacing w:val="8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REGIÓN NORORIENTE DEL CONAP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2,100.00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2,100.00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SOLIS HERNANDEZ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IRIS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YANIRA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43771653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312" w:right="19" w:hanging="122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RADIOS TRANSMISORES PARA USO DE LA DIRECCIÓN SUBREGIONAL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VERAPACES.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7,668.00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7,668.00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AYALA NOGUERA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ELMAR </w:t>
            </w:r>
            <w:r>
              <w:rPr>
                <w:spacing w:val="-4"/>
                <w:w w:val="105"/>
                <w:sz w:val="7"/>
              </w:rPr>
              <w:t>RENE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9792120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324" w:hanging="119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tricket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vehículos</w:t>
            </w:r>
            <w:r>
              <w:rPr>
                <w:spacing w:val="-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asignados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técnica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Punta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Manabique,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nororiente</w:t>
            </w:r>
            <w:r>
              <w:rPr>
                <w:spacing w:val="-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2"/>
              <w:jc w:val="lef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712.50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712.50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TZUL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LACÁN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JUAN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MISAÉL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8455554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302" w:hanging="17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HORNO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MICROONDAS 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PERSONAL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DIRECCIÓN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SUBREGIONAL CONAP VERAPACES, CON SEDE EN SALAMÁ BAJA VERAPAZ.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1,095.00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1,095.00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11" w:right="19" w:hanging="490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INSUMOS DE CAFETERÍA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LA OFICINA DE LA UNIDAD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TÉCNICA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PUNTA 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2,228.00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2,228.00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622" w:hanging="48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MAGNUS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INVERSIONES</w:t>
            </w:r>
            <w:r>
              <w:rPr>
                <w:spacing w:val="8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ANÓNIMA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120307596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167" w:right="19" w:hanging="13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MANGUERA PARA MANTENIMIENTO DE VIVERO</w:t>
            </w:r>
            <w:r>
              <w:rPr>
                <w:spacing w:val="2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FORESTAL EN OFICINAS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LA UNIDAD TÉCNICA PUNTA 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20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CRUZ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TOBIAS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724" w:right="19" w:hanging="62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REFRIGERADOR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 USO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 DIRECCIÓN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SUBREGIONAL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CONAP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VERAPACES, CON SEDE EN SALAMÁ BAJA VERAPAZ.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6,669.00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6,669.00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7"/>
              <w:rPr>
                <w:sz w:val="7"/>
              </w:rPr>
            </w:pPr>
            <w:r>
              <w:rPr>
                <w:w w:val="105"/>
                <w:sz w:val="7"/>
              </w:rPr>
              <w:t>BÁMACA GONZÁLEZ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FELIPE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28187903</w:t>
            </w:r>
          </w:p>
        </w:tc>
      </w:tr>
      <w:tr>
        <w:trPr>
          <w:trHeight w:val="126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1" w:lineRule="exact" w:before="16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TAZAS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DIRECCIÓN REGIONAL CONAP-</w:t>
            </w:r>
            <w:r>
              <w:rPr>
                <w:spacing w:val="-2"/>
                <w:w w:val="105"/>
                <w:sz w:val="7"/>
              </w:rPr>
              <w:t>PETEN.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88" w:lineRule="exact" w:before="18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88" w:lineRule="exact" w:before="18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1,300.00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3" w:lineRule="exact"/>
              <w:ind w:right="1"/>
              <w:rPr>
                <w:sz w:val="7"/>
              </w:rPr>
            </w:pPr>
            <w:r>
              <w:rPr>
                <w:w w:val="105"/>
                <w:sz w:val="7"/>
              </w:rPr>
              <w:t>DISTRIBUIDORA ANGELS</w:t>
            </w:r>
            <w:r>
              <w:rPr>
                <w:spacing w:val="2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SOCIEDAD</w:t>
            </w:r>
          </w:p>
          <w:p>
            <w:pPr>
              <w:pStyle w:val="TableParagraph"/>
              <w:spacing w:line="29" w:lineRule="exact" w:before="15"/>
              <w:ind w:left="21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9" w:lineRule="exact" w:before="27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101246463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7"/>
              <w:ind w:left="55" w:right="56"/>
              <w:rPr>
                <w:sz w:val="7"/>
              </w:rPr>
            </w:pPr>
            <w:r>
              <w:rPr>
                <w:w w:val="105"/>
                <w:sz w:val="7"/>
              </w:rPr>
              <w:t>ADQUISICIÓN DE EQUIPO PARA PERITAJES, MEDICIÓN DE ESPECIES FORESTALES EN EL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ÁREA PROTEGIDA RVS PUNTA DE MANABIQUE, A CARGO DE LA UNIDAD TÉCNICA PUNTA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MANABIQUE, REGIÓN NORORIENTE DEL 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6,090.00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6,090.00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TOTAL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RESCUE,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ANONIMA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44903146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811" w:right="19" w:hanging="706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LINTERNAS PARA REALIZAR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OPERATIVOS NOCTURNOS Y MONITOREO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RÍO DULCE, REGIONAL NORORIENTE.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1,808.10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1,808.10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MEJÍA LIMA MICHELLE </w:t>
            </w:r>
            <w:r>
              <w:rPr>
                <w:spacing w:val="-2"/>
                <w:w w:val="105"/>
                <w:sz w:val="7"/>
              </w:rPr>
              <w:t>STEFANY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97259055</w:t>
            </w:r>
          </w:p>
        </w:tc>
      </w:tr>
      <w:tr>
        <w:trPr>
          <w:trHeight w:val="193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6"/>
              <w:rPr>
                <w:sz w:val="7"/>
              </w:rPr>
            </w:pPr>
            <w:r>
              <w:rPr>
                <w:w w:val="105"/>
                <w:sz w:val="7"/>
              </w:rPr>
              <w:t>ADQUISICIÓN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ESCOBETAS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USO EN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EL MONUMENTO NATURAL SEMUC </w:t>
            </w:r>
            <w:r>
              <w:rPr>
                <w:spacing w:val="-2"/>
                <w:w w:val="105"/>
                <w:sz w:val="7"/>
              </w:rPr>
              <w:t>CHAMPEY.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1,248.00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1,248.00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1" w:right="6"/>
              <w:rPr>
                <w:sz w:val="7"/>
              </w:rPr>
            </w:pPr>
            <w:r>
              <w:rPr>
                <w:w w:val="105"/>
                <w:sz w:val="7"/>
              </w:rPr>
              <w:t>CRUZ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TOBIAS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CARLOS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ARTURO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39244954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18"/>
              <w:ind w:left="38" w:right="39"/>
              <w:rPr>
                <w:sz w:val="7"/>
              </w:rPr>
            </w:pPr>
            <w:r>
              <w:rPr>
                <w:w w:val="105"/>
                <w:sz w:val="7"/>
              </w:rPr>
              <w:t>ADQUISICIÓN TIENDA DE CAMPAÑA PARA REALIZAR MONITOREO DE FAUNA SILVESTRE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 EL ÁREA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REFUGIO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VIDA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SILVESTRE,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CARGO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LA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UNIDAD </w:t>
            </w:r>
            <w:r>
              <w:rPr>
                <w:spacing w:val="-2"/>
                <w:w w:val="105"/>
                <w:sz w:val="7"/>
              </w:rPr>
              <w:t>TÉCNICA</w:t>
            </w:r>
          </w:p>
          <w:p>
            <w:pPr>
              <w:pStyle w:val="TableParagraph"/>
              <w:spacing w:line="67" w:lineRule="exact" w:before="1"/>
              <w:ind w:left="20"/>
              <w:rPr>
                <w:sz w:val="7"/>
              </w:rPr>
            </w:pPr>
            <w:r>
              <w:rPr>
                <w:w w:val="105"/>
                <w:sz w:val="7"/>
              </w:rPr>
              <w:t>PUNTA DE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MANABIQUE,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REGIÓN NORORIENTE DEL </w:t>
            </w:r>
            <w:r>
              <w:rPr>
                <w:spacing w:val="-2"/>
                <w:w w:val="105"/>
                <w:sz w:val="7"/>
              </w:rPr>
              <w:t>CONAP.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5"/>
              <w:rPr>
                <w:sz w:val="7"/>
              </w:rPr>
            </w:pPr>
            <w:r>
              <w:rPr>
                <w:w w:val="105"/>
                <w:sz w:val="7"/>
              </w:rPr>
              <w:t>CONSTRUCTORA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IZABAL - </w:t>
            </w:r>
            <w:r>
              <w:rPr>
                <w:spacing w:val="-2"/>
                <w:w w:val="105"/>
                <w:sz w:val="7"/>
              </w:rPr>
              <w:t>COPROPIEDAD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75441993</w:t>
            </w:r>
          </w:p>
        </w:tc>
      </w:tr>
      <w:tr>
        <w:trPr>
          <w:trHeight w:val="36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51"/>
              <w:ind w:left="26" w:right="28"/>
              <w:rPr>
                <w:sz w:val="7"/>
              </w:rPr>
            </w:pPr>
            <w:r>
              <w:rPr>
                <w:w w:val="105"/>
                <w:sz w:val="7"/>
              </w:rPr>
              <w:t>ADQUISICIÓN DE KIT DE LIMPIEZA PARA CÁMARA FOTOGRÁFICA PARA USO DE LA UNIDAD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 COMUNICACIÓN SOCIAL, RELACIONES PÚBLICAS Y PROTOCOLO DEL CONSEJO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8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20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8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425" w:hanging="34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CÁRDENAS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MARTINEZ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JACKELINE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ANDREA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102609985</w:t>
            </w:r>
          </w:p>
        </w:tc>
      </w:tr>
      <w:tr>
        <w:trPr>
          <w:trHeight w:val="194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1559" w:right="19" w:hanging="144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ADQUISICIÓN DE PIZARRA PARA SER UTILIZADA EN LA DIRECCIÓN REGIONAL CONAP-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PETÉN.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1,500.00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52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1,500.00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6" w:lineRule="exact"/>
              <w:ind w:left="425" w:hanging="344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CÁRDENAS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MARTINEZ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RODRIGUEZ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JACKELINE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ANDREA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4" w:right="1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102609985</w:t>
            </w:r>
          </w:p>
        </w:tc>
      </w:tr>
      <w:tr>
        <w:trPr>
          <w:trHeight w:val="297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66"/>
              <w:ind w:left="105" w:right="19" w:firstLine="19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SERVICIO DE HOSTING Y DE ADMINISTRACION PARA LA PAGINA WEB EN EL PARQUE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YAXHA-NAKUM-NARANJO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DURANTE 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PERIODO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DEL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MES DE AGOSTO</w:t>
            </w:r>
            <w:r>
              <w:rPr>
                <w:spacing w:val="-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2025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1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2,080.00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1" w:right="3"/>
              <w:rPr>
                <w:sz w:val="7"/>
              </w:rPr>
            </w:pPr>
            <w:r>
              <w:rPr>
                <w:w w:val="105"/>
                <w:sz w:val="7"/>
              </w:rPr>
              <w:t>CATALAN FERNÁNDEZ</w:t>
            </w:r>
            <w:r>
              <w:rPr>
                <w:spacing w:val="1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LUIS</w:t>
            </w:r>
            <w:r>
              <w:rPr>
                <w:spacing w:val="2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DAVID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1"/>
              <w:ind w:left="34" w:right="3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82226784</w:t>
            </w:r>
          </w:p>
        </w:tc>
      </w:tr>
      <w:tr>
        <w:trPr>
          <w:trHeight w:val="501" w:hRule="atLeast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jc w:val="left"/>
              <w:rPr>
                <w:rFonts w:ascii="Calibri"/>
                <w:b/>
                <w:sz w:val="9"/>
              </w:rPr>
            </w:pPr>
          </w:p>
          <w:p>
            <w:pPr>
              <w:pStyle w:val="TableParagraph"/>
              <w:ind w:left="1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30/11/2025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3"/>
              <w:ind w:left="28" w:right="29" w:firstLine="2"/>
              <w:rPr>
                <w:sz w:val="7"/>
              </w:rPr>
            </w:pPr>
            <w:r>
              <w:rPr>
                <w:w w:val="105"/>
                <w:sz w:val="7"/>
              </w:rPr>
              <w:t>ADQUISICIÓN DE BOMBAS DE MOCHILA PARA INCENDIOS QUE SERÁN UTILIZADAS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DURANTE LA TEMPORADA DE INCENDIOS FORESTALES, EN LAS DIRECCIONES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REGIONALES DE ORIENTE, ALTIPLANO CENTRAL, ALTIPLANO OCCIDENTAL,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NOROCCIDENTE, VERAPACES, NORORIENTE Y SUR ORIENTE DEL CONSEJO NACIONAL 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AREAS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44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22" w:right="2"/>
              <w:rPr>
                <w:sz w:val="7"/>
              </w:rPr>
            </w:pPr>
            <w:r>
              <w:rPr>
                <w:spacing w:val="-10"/>
                <w:w w:val="105"/>
                <w:sz w:val="7"/>
              </w:rPr>
              <w:t>1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4" w:right="45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8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32,340.00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left="5" w:right="142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Calibri"/>
                <w:b/>
                <w:sz w:val="8"/>
              </w:rPr>
            </w:pPr>
          </w:p>
          <w:p>
            <w:pPr>
              <w:pStyle w:val="TableParagraph"/>
              <w:ind w:right="3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32,340.00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85" w:lineRule="auto"/>
              <w:ind w:left="199" w:hanging="63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QUÍMICOS</w:t>
            </w:r>
            <w:r>
              <w:rPr>
                <w:spacing w:val="-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Y</w:t>
            </w:r>
            <w:r>
              <w:rPr>
                <w:spacing w:val="-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MÁQUINAS</w:t>
            </w:r>
            <w:r>
              <w:rPr>
                <w:spacing w:val="1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SOCIEDAD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ANONIMA DE CAPITAL VARIABLE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before="39"/>
              <w:jc w:val="left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ind w:left="34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120248298</w:t>
            </w:r>
          </w:p>
        </w:tc>
      </w:tr>
    </w:tbl>
    <w:sectPr>
      <w:type w:val="continuous"/>
      <w:pgSz w:w="12240" w:h="15840"/>
      <w:pgMar w:top="6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67" w:after="3"/>
      <w:ind w:left="17"/>
      <w:jc w:val="center"/>
    </w:pPr>
    <w:rPr>
      <w:rFonts w:ascii="Calibri" w:hAnsi="Calibri" w:eastAsia="Calibri" w:cs="Calibri"/>
      <w:b/>
      <w:bCs/>
      <w:sz w:val="15"/>
      <w:szCs w:val="1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2025-12-09T17:19:27Z</dcterms:created>
  <dcterms:modified xsi:type="dcterms:W3CDTF">2025-12-09T17:19:27Z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para Microsoft 365</vt:lpwstr>
  </property>
</Properties>
</file>