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37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1596"/>
        <w:gridCol w:w="1476"/>
        <w:gridCol w:w="1096"/>
        <w:gridCol w:w="2929"/>
        <w:gridCol w:w="2396"/>
        <w:gridCol w:w="2100"/>
        <w:gridCol w:w="1975"/>
        <w:gridCol w:w="1322"/>
        <w:gridCol w:w="1650"/>
      </w:tblGrid>
      <w:tr w:rsidR="004653DA" w:rsidRPr="004653DA" w14:paraId="509752A6" w14:textId="77777777" w:rsidTr="004653DA">
        <w:trPr>
          <w:trHeight w:val="15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379E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B85D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A29A1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BB284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C788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88F3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ADF1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C377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9859B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78B49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3276044C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900E" w14:textId="11858012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6192" behindDoc="0" locked="0" layoutInCell="1" allowOverlap="1" wp14:anchorId="20ED0890" wp14:editId="630DD18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3810000" cy="1371600"/>
                  <wp:effectExtent l="0" t="0" r="0" b="0"/>
                  <wp:wrapNone/>
                  <wp:docPr id="3" name="Imagen 2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4653DA" w:rsidRPr="004653DA" w14:paraId="7A3C6389" w14:textId="77777777">
              <w:trPr>
                <w:trHeight w:val="300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855C8D" w14:textId="77777777" w:rsidR="004653DA" w:rsidRPr="004653DA" w:rsidRDefault="004653DA" w:rsidP="004653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4653DA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79C3888F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AD7A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FE55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A22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3905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4049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B8D3" w14:textId="281C82F4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7216" behindDoc="0" locked="0" layoutInCell="1" allowOverlap="1" wp14:anchorId="406E4D03" wp14:editId="0C0C42C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133350</wp:posOffset>
                  </wp:positionV>
                  <wp:extent cx="1600200" cy="1504950"/>
                  <wp:effectExtent l="0" t="0" r="0" b="0"/>
                  <wp:wrapNone/>
                  <wp:docPr id="4" name="Imagen 1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4653DA" w:rsidRPr="004653DA" w14:paraId="2DE3F93F" w14:textId="77777777">
              <w:trPr>
                <w:trHeight w:val="300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0F3152" w14:textId="77777777" w:rsidR="004653DA" w:rsidRPr="004653DA" w:rsidRDefault="004653DA" w:rsidP="004653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4653DA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1DDDB34A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3E9B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9BE1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D4893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7851621C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FA9BA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F47C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12C81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25D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93579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5154E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F53F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3E8B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49099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C13D4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57EB4AF4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DD1EB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B070E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A6007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2D25E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D5A9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8D879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58BB3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D218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C072B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BCF45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11C8D51B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75804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8887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71B9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B113B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0CAF1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65678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0080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16EA7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E2A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9B607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147456D0" w14:textId="77777777" w:rsidTr="004653DA">
        <w:trPr>
          <w:trHeight w:val="300"/>
        </w:trPr>
        <w:tc>
          <w:tcPr>
            <w:tcW w:w="18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426E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4653DA" w:rsidRPr="004653DA" w14:paraId="1D0176DF" w14:textId="77777777" w:rsidTr="004653DA">
        <w:trPr>
          <w:trHeight w:val="300"/>
        </w:trPr>
        <w:tc>
          <w:tcPr>
            <w:tcW w:w="18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3319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4653DA" w:rsidRPr="004653DA" w14:paraId="3AC8745B" w14:textId="77777777" w:rsidTr="004653DA">
        <w:trPr>
          <w:trHeight w:val="315"/>
        </w:trPr>
        <w:tc>
          <w:tcPr>
            <w:tcW w:w="18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A11C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4653DA" w:rsidRPr="004653DA" w14:paraId="1040CBA1" w14:textId="77777777" w:rsidTr="004653DA">
        <w:trPr>
          <w:trHeight w:val="300"/>
        </w:trPr>
        <w:tc>
          <w:tcPr>
            <w:tcW w:w="18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48CF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4653DA" w:rsidRPr="004653DA" w14:paraId="7FDEBA27" w14:textId="77777777" w:rsidTr="004653DA">
        <w:trPr>
          <w:trHeight w:val="300"/>
        </w:trPr>
        <w:tc>
          <w:tcPr>
            <w:tcW w:w="18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0A88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</w:t>
            </w:r>
            <w:proofErr w:type="spellStart"/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4653DA" w:rsidRPr="004653DA" w14:paraId="58804CE5" w14:textId="77777777" w:rsidTr="004653DA">
        <w:trPr>
          <w:trHeight w:val="300"/>
        </w:trPr>
        <w:tc>
          <w:tcPr>
            <w:tcW w:w="18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86C5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23 DE OCTUBRE DE 2025</w:t>
            </w:r>
          </w:p>
        </w:tc>
      </w:tr>
      <w:tr w:rsidR="004653DA" w:rsidRPr="004653DA" w14:paraId="6695169E" w14:textId="77777777" w:rsidTr="004653DA">
        <w:trPr>
          <w:trHeight w:val="300"/>
        </w:trPr>
        <w:tc>
          <w:tcPr>
            <w:tcW w:w="18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2D57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OCTUBRE 2025</w:t>
            </w:r>
          </w:p>
        </w:tc>
      </w:tr>
      <w:tr w:rsidR="004653DA" w:rsidRPr="004653DA" w14:paraId="27B869D2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18F0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9D5E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F627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093E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681E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30A6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22EA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4FA2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DDEE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CD586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4EFE5484" w14:textId="77777777" w:rsidTr="004653DA">
        <w:trPr>
          <w:trHeight w:val="300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65BE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VIATICOS AL EXTERIOR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C1CAA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47C2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BA833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0AA09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7D85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33681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ED5FF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4571B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499385C8" w14:textId="77777777" w:rsidTr="004653DA">
        <w:trPr>
          <w:trHeight w:val="14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DFD1E27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7A7B9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E4E769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8E9BE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FF06F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BA1D3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FFED1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37A64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F3F07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5C5E1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4653DA" w:rsidRPr="004653DA" w14:paraId="1A6764B0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1E2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79F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D05B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BE6A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A73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873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5D485E50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694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FBF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585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E5E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D2A3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E69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A5D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F0EB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34D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3BA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006B43C8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7003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F75E6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ADC7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76D1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19C6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9A4A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DC1C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0C55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F7BB7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9DE8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0D29A76C" w14:textId="77777777" w:rsidTr="004653DA">
        <w:trPr>
          <w:trHeight w:val="300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3F57F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VIATICOS AL INTERIOR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DD89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9DFF8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2128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E5C73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D8E93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3A5B2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8871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346A3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653DA" w:rsidRPr="004653DA" w14:paraId="6BF7327A" w14:textId="77777777" w:rsidTr="004653DA">
        <w:trPr>
          <w:trHeight w:val="14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208834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A1C2C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B9AFF9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A0A41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C509B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134E4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AF09F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1DC1C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19F33C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9310C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4653DA" w:rsidRPr="004653DA" w14:paraId="696AF7F0" w14:textId="77777777" w:rsidTr="004653DA">
        <w:trPr>
          <w:trHeight w:val="21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552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832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20D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3/10/2025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C2A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3FA8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lang w:val="es-GT" w:eastAsia="es-GT"/>
              </w:rPr>
              <w:t xml:space="preserve">MIGUEL ANGEL MALDONADO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C71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1DB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 PERSONAL DE LA DIRECCION REGIONAL NORORIENTE GUATEMALA Y SU RETORNO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E2B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TRASLADO AL PERSONAL DE LA DIRECCION REGIONAL NORORIENTE GUATEMALA Y SU RETORNO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A6D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9B8B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545.00 </w:t>
            </w:r>
          </w:p>
        </w:tc>
      </w:tr>
      <w:tr w:rsidR="004653DA" w:rsidRPr="004653DA" w14:paraId="486493F0" w14:textId="77777777" w:rsidTr="004653DA">
        <w:trPr>
          <w:trHeight w:val="18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A73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2B4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6/10/2025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CFA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9/10/2025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2957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D45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ZULY GABRIELA YOC FLORES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9A8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DCF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 REVISIÓN DE PLANES DE TRABAJO PARA EL AÑO 2026 DEL PLAN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061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AL POA 2026 DEL PLAN TRIFINIO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957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CCA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1,890.00 </w:t>
            </w:r>
          </w:p>
        </w:tc>
      </w:tr>
      <w:tr w:rsidR="004653DA" w:rsidRPr="004653DA" w14:paraId="651FAA49" w14:textId="77777777" w:rsidTr="004653DA">
        <w:trPr>
          <w:trHeight w:val="18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338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BDF9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6/10/2025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E3E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9/10/2025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FFA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432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ANA CAROLINA RIVERA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B2F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77D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 REVISIÓN DE PLANES DE TRABAJO PARA EL AÑO 2026 DEL PLAN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4A6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AL POA 2026 DEL PLAN TRIFINIO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1C1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F4FF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1,890.00 </w:t>
            </w:r>
          </w:p>
        </w:tc>
      </w:tr>
      <w:tr w:rsidR="004653DA" w:rsidRPr="004653DA" w14:paraId="45ECFB34" w14:textId="77777777" w:rsidTr="004653DA">
        <w:trPr>
          <w:trHeight w:val="18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8F96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1189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6/10/2025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766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9/10/2025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521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16A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DEYSSI RODRIGUEZ MARTINEZ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B327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C3F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 REVISIÓN DE PLANES DE TRABAJO PARA EL AÑO 2026 DEL PLAN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008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AL POA 2026 DEL PLAN TRIFINIO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AD7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263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1,050.00 </w:t>
            </w:r>
          </w:p>
        </w:tc>
      </w:tr>
      <w:tr w:rsidR="004653DA" w:rsidRPr="004653DA" w14:paraId="698F463C" w14:textId="77777777" w:rsidTr="004653DA">
        <w:trPr>
          <w:trHeight w:val="18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DC46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2FD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6/10/2025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013B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9/10/2025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2D5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4F6E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EDUARDO ENRIQUE RAYO FONG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1877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371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 REVISIÓN DE PLANES DE TRABAJO PARA EL AÑO 2026 DEL PLAN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41F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AL POA 2026 DEL PLAN TRIFINIO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09F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CD2F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1,050.00 </w:t>
            </w:r>
          </w:p>
        </w:tc>
      </w:tr>
      <w:tr w:rsidR="004653DA" w:rsidRPr="004653DA" w14:paraId="674E49BA" w14:textId="77777777" w:rsidTr="004653DA">
        <w:trPr>
          <w:trHeight w:val="18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548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5627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6/10/2025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E119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9/10/2025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482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2834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YOLANDA ELIZABETH MOLINA VILLATORO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237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63A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 REVISIÓN DE PLANES DE TRABAJO PARA EL AÑO 2026 DEL PLAN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704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AL POA 2026 DEL PLAN TRIFINIO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5A1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BE9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1,680.00 </w:t>
            </w:r>
          </w:p>
        </w:tc>
      </w:tr>
      <w:tr w:rsidR="004653DA" w:rsidRPr="004653DA" w14:paraId="55C99A86" w14:textId="77777777" w:rsidTr="004653DA">
        <w:trPr>
          <w:trHeight w:val="18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438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8B0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6/10/2025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B32E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9/10/2025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C97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B683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JORGE MARIO LUCERO CASTILLO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9DD9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7B0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 REVISIÓN DE PLANES DE TRABAJO PARA EL AÑO 2026 DEL PLAN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A1D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AL POA 2026 DEL PLAN TRIFINIO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869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E02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1,680.00 </w:t>
            </w:r>
          </w:p>
        </w:tc>
      </w:tr>
      <w:tr w:rsidR="004653DA" w:rsidRPr="004653DA" w14:paraId="43226CE2" w14:textId="77777777" w:rsidTr="004653DA">
        <w:trPr>
          <w:trHeight w:val="12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FCC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DAB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21/10/2025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C34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23/10/2025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EBF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1748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CAROLINA COCON AJUCHAN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2536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4C6D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ESTUDIOS EN COMUNIDADES INDIGENAS DE SOLOLA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8DA3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VISITARON COMUNIDADES DEL DEPARTAMENTO DE SOLOLA Y SE DIERON CHARLAS A LOS COMUNITARIOS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9FE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7446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956.00 </w:t>
            </w:r>
          </w:p>
        </w:tc>
      </w:tr>
      <w:tr w:rsidR="004653DA" w:rsidRPr="004653DA" w14:paraId="271686C4" w14:textId="77777777" w:rsidTr="004653DA">
        <w:trPr>
          <w:trHeight w:val="12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F09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DC0B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21/10/2025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650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23/10/2025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2E2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291E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EDUARDO ENRIQUE RAYO FONG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E43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4DB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ESTUDIOS EN COMUNIDADES INDIGENAS DE SOLOLA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79E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VISITARON COMUNIDADES DEL DEPARTAMENTO DE SOLOLA Y SE DIERON CHARLAS A LOS COMUNITARIOS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D95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44C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955.50 </w:t>
            </w:r>
          </w:p>
        </w:tc>
      </w:tr>
      <w:tr w:rsidR="004653DA" w:rsidRPr="004653DA" w14:paraId="433712E2" w14:textId="77777777" w:rsidTr="004653DA">
        <w:trPr>
          <w:trHeight w:val="15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E159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EC8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21/10/2025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A3D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23/10/2025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8768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6BA2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SERGIO DAVID CARIAS GALICIA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114C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7C9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 PERSONAL DE LA SECCION DE PUEBLOS INDIGENAS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3027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TRASLADO AL PERSONAL DE LA SECCION DE PUEBLOS A SOLOLA Y SU RETORNO A GUATEMALA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21B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F8EB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942.00 </w:t>
            </w:r>
          </w:p>
        </w:tc>
      </w:tr>
      <w:tr w:rsidR="004653DA" w:rsidRPr="004653DA" w14:paraId="6D90419B" w14:textId="77777777" w:rsidTr="004653DA">
        <w:trPr>
          <w:trHeight w:val="9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34D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82DB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27/10/2025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DD3A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30/10/2025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F9D3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AE1E2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JORGE ASENCION DEL CID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407E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EDC0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SUPERVISION DE PROYECTOS DE BAJO IMPACTO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BFA2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SUPERVISARON DOS PROYECTOS </w:t>
            </w:r>
            <w:proofErr w:type="gramStart"/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DE  BAJO</w:t>
            </w:r>
            <w:proofErr w:type="gramEnd"/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IMPACTO EN EL DEPARTAMENTO DE SOLOLA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7E5F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D828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1,236.80 </w:t>
            </w:r>
          </w:p>
        </w:tc>
      </w:tr>
      <w:tr w:rsidR="004653DA" w:rsidRPr="004653DA" w14:paraId="6FB08721" w14:textId="77777777" w:rsidTr="004653DA">
        <w:trPr>
          <w:trHeight w:val="900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D7A9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4E1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27/10/2025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2D6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30/10/2025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D375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8F49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HELEN ADRIANA LARIOS GUERRERO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0A76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4741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SUPERVISION DE PROYECTOS DE BAJO IMPACTO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6227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SE SUPERVISARON DOS PROYECTOS </w:t>
            </w:r>
            <w:proofErr w:type="gramStart"/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DE  BAJO</w:t>
            </w:r>
            <w:proofErr w:type="gramEnd"/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IMPACTO EN EL DEPARTAMENTO DE SOLOLA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4E54" w14:textId="77777777" w:rsidR="004653DA" w:rsidRPr="004653DA" w:rsidRDefault="004653DA" w:rsidP="004653D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D663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1,346.00 </w:t>
            </w:r>
          </w:p>
        </w:tc>
      </w:tr>
      <w:tr w:rsidR="004653DA" w:rsidRPr="004653DA" w14:paraId="5415A8A9" w14:textId="77777777" w:rsidTr="004653DA">
        <w:trPr>
          <w:trHeight w:val="300"/>
        </w:trPr>
        <w:tc>
          <w:tcPr>
            <w:tcW w:w="18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CDDCB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octubre de 2025 no se registró movimiento de Reconocimientos de Gastos Internacionales.</w:t>
            </w:r>
          </w:p>
        </w:tc>
      </w:tr>
      <w:tr w:rsidR="004653DA" w:rsidRPr="004653DA" w14:paraId="7CA83098" w14:textId="77777777" w:rsidTr="004653DA">
        <w:trPr>
          <w:trHeight w:val="300"/>
        </w:trPr>
        <w:tc>
          <w:tcPr>
            <w:tcW w:w="18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F43528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653DA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octubre de 2025 no se registró movimiento de viáticos internacionales.</w:t>
            </w:r>
          </w:p>
        </w:tc>
      </w:tr>
      <w:tr w:rsidR="004653DA" w:rsidRPr="004653DA" w14:paraId="69863375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3B17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D592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114F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0AA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3B07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4246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6341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76B2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92D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EAB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4653DA" w:rsidRPr="004653DA" w14:paraId="776B79E0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0152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7D41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17FA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CB47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4D9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875F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1D3C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327B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6E8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F73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4653DA" w:rsidRPr="004653DA" w14:paraId="6C6CA860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8D78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219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68F7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98E9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D99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6EF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952F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0B89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49FA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F967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4653DA" w:rsidRPr="004653DA" w14:paraId="50955B17" w14:textId="77777777" w:rsidTr="004653DA">
        <w:trPr>
          <w:trHeight w:val="300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616A" w14:textId="77777777" w:rsidR="004653DA" w:rsidRPr="004653DA" w:rsidRDefault="004653DA" w:rsidP="004653DA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E0C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C76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5C9D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DFD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BE54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6F1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7F47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8A00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1F95" w14:textId="77777777" w:rsidR="004653DA" w:rsidRPr="004653DA" w:rsidRDefault="004653DA" w:rsidP="004653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7CF2F994" w14:textId="6FDADCF3" w:rsidR="00DE0850" w:rsidRPr="004653DA" w:rsidRDefault="00DE0850" w:rsidP="004653DA"/>
    <w:sectPr w:rsidR="00DE0850" w:rsidRPr="004653DA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A203" w14:textId="77777777" w:rsidR="00A242F8" w:rsidRDefault="00A242F8" w:rsidP="00A45E46">
      <w:r>
        <w:separator/>
      </w:r>
    </w:p>
  </w:endnote>
  <w:endnote w:type="continuationSeparator" w:id="0">
    <w:p w14:paraId="78DA1D96" w14:textId="77777777" w:rsidR="00A242F8" w:rsidRDefault="00A242F8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3429" w14:textId="77777777" w:rsidR="00A242F8" w:rsidRDefault="00A242F8" w:rsidP="00A45E46">
      <w:r>
        <w:separator/>
      </w:r>
    </w:p>
  </w:footnote>
  <w:footnote w:type="continuationSeparator" w:id="0">
    <w:p w14:paraId="56AC81EE" w14:textId="77777777" w:rsidR="00A242F8" w:rsidRDefault="00A242F8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C2"/>
    <w:rsid w:val="00035445"/>
    <w:rsid w:val="00055654"/>
    <w:rsid w:val="00072264"/>
    <w:rsid w:val="00110FA1"/>
    <w:rsid w:val="00175911"/>
    <w:rsid w:val="00181C47"/>
    <w:rsid w:val="001C33C3"/>
    <w:rsid w:val="001E2442"/>
    <w:rsid w:val="001E54C2"/>
    <w:rsid w:val="001F6515"/>
    <w:rsid w:val="002128ED"/>
    <w:rsid w:val="0024463D"/>
    <w:rsid w:val="0025474F"/>
    <w:rsid w:val="00270808"/>
    <w:rsid w:val="00287BF0"/>
    <w:rsid w:val="002C5E51"/>
    <w:rsid w:val="002F5775"/>
    <w:rsid w:val="00321C8D"/>
    <w:rsid w:val="00324C97"/>
    <w:rsid w:val="00346134"/>
    <w:rsid w:val="00356DB9"/>
    <w:rsid w:val="00375B7A"/>
    <w:rsid w:val="00385D32"/>
    <w:rsid w:val="00387EB8"/>
    <w:rsid w:val="003C151A"/>
    <w:rsid w:val="004113E2"/>
    <w:rsid w:val="00465116"/>
    <w:rsid w:val="004653DA"/>
    <w:rsid w:val="004A380B"/>
    <w:rsid w:val="00507734"/>
    <w:rsid w:val="0056291C"/>
    <w:rsid w:val="00564004"/>
    <w:rsid w:val="00604EEE"/>
    <w:rsid w:val="006771C0"/>
    <w:rsid w:val="0068365B"/>
    <w:rsid w:val="006C42E4"/>
    <w:rsid w:val="00716D44"/>
    <w:rsid w:val="00717747"/>
    <w:rsid w:val="008F0B1E"/>
    <w:rsid w:val="0091390B"/>
    <w:rsid w:val="009F667E"/>
    <w:rsid w:val="00A242F8"/>
    <w:rsid w:val="00A45E46"/>
    <w:rsid w:val="00A638B2"/>
    <w:rsid w:val="00AB3DC3"/>
    <w:rsid w:val="00AD30CA"/>
    <w:rsid w:val="00AE0080"/>
    <w:rsid w:val="00B44414"/>
    <w:rsid w:val="00B629A0"/>
    <w:rsid w:val="00B70354"/>
    <w:rsid w:val="00B75F74"/>
    <w:rsid w:val="00B77243"/>
    <w:rsid w:val="00B91832"/>
    <w:rsid w:val="00BA4564"/>
    <w:rsid w:val="00C63F90"/>
    <w:rsid w:val="00C83F68"/>
    <w:rsid w:val="00D4555A"/>
    <w:rsid w:val="00DE0850"/>
    <w:rsid w:val="00DE276D"/>
    <w:rsid w:val="00E310F5"/>
    <w:rsid w:val="00E5406F"/>
    <w:rsid w:val="00E864F9"/>
    <w:rsid w:val="00F16FCE"/>
    <w:rsid w:val="00F517A6"/>
    <w:rsid w:val="00F96E3B"/>
    <w:rsid w:val="00FA4B33"/>
    <w:rsid w:val="00FE122A"/>
    <w:rsid w:val="00FF0DD0"/>
    <w:rsid w:val="00FF23ED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632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Tesorería</cp:lastModifiedBy>
  <cp:revision>31</cp:revision>
  <cp:lastPrinted>2023-08-17T15:35:00Z</cp:lastPrinted>
  <dcterms:created xsi:type="dcterms:W3CDTF">2022-02-18T14:36:00Z</dcterms:created>
  <dcterms:modified xsi:type="dcterms:W3CDTF">2025-11-26T20:46:00Z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