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43"/>
        <w:rPr>
          <w:sz w:val="14"/>
        </w:rPr>
      </w:pPr>
    </w:p>
    <w:p>
      <w:pPr>
        <w:spacing w:before="1"/>
        <w:ind w:left="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6"/>
        <w:rPr>
          <w:sz w:val="14"/>
        </w:rPr>
      </w:pPr>
    </w:p>
    <w:p>
      <w:pPr>
        <w:spacing w:before="1"/>
        <w:ind w:left="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>
      <w:pPr>
        <w:pStyle w:val="BodyText"/>
        <w:spacing w:before="85"/>
        <w:ind w:left="1" w:right="5589"/>
        <w:jc w:val="center"/>
      </w:pPr>
      <w:r>
        <w:rPr>
          <w:b w:val="0"/>
        </w:rPr>
        <w:br w:type="column"/>
      </w:r>
      <w:r>
        <w:rPr/>
        <w:t>Sistema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5"/>
        </w:rPr>
        <w:t> </w:t>
      </w:r>
      <w:r>
        <w:rPr/>
        <w:t>Contabilidad</w:t>
      </w:r>
      <w:r>
        <w:rPr>
          <w:rFonts w:ascii="Times New Roman"/>
          <w:b w:val="0"/>
          <w:spacing w:val="16"/>
        </w:rPr>
        <w:t> </w:t>
      </w:r>
      <w:r>
        <w:rPr/>
        <w:t>Integrada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Gubernamental</w:t>
      </w:r>
    </w:p>
    <w:p>
      <w:pPr>
        <w:spacing w:before="53"/>
        <w:ind w:left="221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53" w:val="right" w:leader="none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82" w:val="left" w:leader="none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4/11/2025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7" w:val="left" w:leader="none"/>
                                    </w:tabs>
                                    <w:spacing w:line="154" w:lineRule="exact"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15:32.27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6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53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8.5pt;margin-top:-3.735303pt;width:117.95pt;height:45.3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2"/>
                        <w:gridCol w:w="140"/>
                        <w:gridCol w:w="1124"/>
                      </w:tblGrid>
                      <w:tr>
                        <w:trPr>
                          <w:trHeight w:val="213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tabs>
                                <w:tab w:pos="1153" w:val="right" w:leader="none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tabs>
                                <w:tab w:pos="882" w:val="left" w:leader="none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4/11/2025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tabs>
                                <w:tab w:pos="847" w:val="left" w:leader="none"/>
                              </w:tabs>
                              <w:spacing w:line="154" w:lineRule="exact"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spacing w:line="167" w:lineRule="exact"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15:32.27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4" w:lineRule="exact" w:before="66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7" w:lineRule="exact" w:before="53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> </w:t>
      </w:r>
      <w:r>
        <w:rPr>
          <w:rFonts w:ascii="Arial"/>
          <w:b/>
          <w:spacing w:val="-2"/>
          <w:sz w:val="14"/>
        </w:rPr>
        <w:t>Oficio</w:t>
      </w:r>
    </w:p>
    <w:p>
      <w:pPr>
        <w:pStyle w:val="BodyText"/>
        <w:spacing w:line="295" w:lineRule="auto" w:before="71"/>
        <w:ind w:left="2" w:right="5589"/>
        <w:jc w:val="center"/>
      </w:pPr>
      <w:r>
        <w:rPr/>
        <w:t>Reportes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Ley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Acceso</w:t>
      </w:r>
      <w:r>
        <w:rPr>
          <w:rFonts w:ascii="Times New Roman" w:hAnsi="Times New Roman"/>
          <w:b w:val="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Información</w:t>
      </w:r>
      <w:r>
        <w:rPr>
          <w:rFonts w:ascii="Times New Roman" w:hAnsi="Times New Roman"/>
          <w:b w:val="0"/>
        </w:rPr>
        <w:t> </w:t>
      </w:r>
      <w:r>
        <w:rPr/>
        <w:t>Pública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Art.</w:t>
      </w:r>
      <w:r>
        <w:rPr>
          <w:rFonts w:ascii="Times New Roman" w:hAnsi="Times New Roman"/>
          <w:b w:val="0"/>
        </w:rPr>
        <w:t> </w:t>
      </w:r>
      <w:r>
        <w:rPr/>
        <w:t>10</w:t>
      </w:r>
      <w:r>
        <w:rPr>
          <w:rFonts w:ascii="Times New Roman" w:hAnsi="Times New Roman"/>
          <w:b w:val="0"/>
        </w:rPr>
        <w:t> </w:t>
      </w:r>
      <w:r>
        <w:rPr/>
        <w:t>Numeral</w:t>
      </w:r>
      <w:r>
        <w:rPr>
          <w:rFonts w:ascii="Times New Roman" w:hAnsi="Times New Roman"/>
          <w:b w:val="0"/>
        </w:rPr>
        <w:t> </w:t>
      </w:r>
      <w:r>
        <w:rPr/>
        <w:t>9</w:t>
      </w:r>
      <w:r>
        <w:rPr>
          <w:rFonts w:ascii="Times New Roman" w:hAnsi="Times New Roman"/>
          <w:b w:val="0"/>
          <w:spacing w:val="40"/>
        </w:rPr>
        <w:t> </w:t>
      </w:r>
      <w:r>
        <w:rPr/>
        <w:t>Depositos</w:t>
      </w:r>
      <w:r>
        <w:rPr>
          <w:rFonts w:ascii="Times New Roman" w:hAnsi="Times New Roman"/>
          <w:b w:val="0"/>
        </w:rPr>
        <w:t> </w:t>
      </w:r>
      <w:r>
        <w:rPr/>
        <w:t>constituidos</w:t>
      </w:r>
      <w:r>
        <w:rPr>
          <w:rFonts w:ascii="Times New Roman" w:hAnsi="Times New Roman"/>
          <w:b w:val="0"/>
        </w:rPr>
        <w:t> </w:t>
      </w:r>
      <w:r>
        <w:rPr/>
        <w:t>con</w:t>
      </w:r>
      <w:r>
        <w:rPr>
          <w:rFonts w:ascii="Times New Roman" w:hAnsi="Times New Roman"/>
          <w:b w:val="0"/>
        </w:rPr>
        <w:t> </w:t>
      </w:r>
      <w:r>
        <w:rPr/>
        <w:t>fondos</w:t>
      </w:r>
      <w:r>
        <w:rPr>
          <w:rFonts w:ascii="Times New Roman" w:hAnsi="Times New Roman"/>
          <w:b w:val="0"/>
        </w:rPr>
        <w:t> </w:t>
      </w:r>
      <w:r>
        <w:rPr/>
        <w:t>públicos</w:t>
      </w:r>
    </w:p>
    <w:p>
      <w:pPr>
        <w:spacing w:line="151" w:lineRule="exact" w:before="0"/>
        <w:ind w:left="3" w:right="55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> </w:t>
      </w:r>
      <w:r>
        <w:rPr>
          <w:rFonts w:ascii="Arial"/>
          <w:b/>
          <w:spacing w:val="-2"/>
          <w:sz w:val="14"/>
        </w:rPr>
        <w:t>Quetzales</w:t>
      </w:r>
    </w:p>
    <w:p>
      <w:pPr>
        <w:spacing w:before="79"/>
        <w:ind w:left="0" w:right="5589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Igual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> </w:t>
      </w:r>
      <w:r>
        <w:rPr>
          <w:rFonts w:ascii="Arial"/>
          <w:b/>
          <w:spacing w:val="-5"/>
          <w:sz w:val="14"/>
        </w:rPr>
        <w:t>217</w:t>
      </w:r>
    </w:p>
    <w:p>
      <w:pPr>
        <w:pStyle w:val="BodyText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> </w:t>
      </w:r>
      <w:r>
        <w:rPr>
          <w:rFonts w:ascii="Times New Roman"/>
        </w:rPr>
        <w:t>01/10/2025</w:t>
      </w:r>
      <w:r>
        <w:rPr>
          <w:rFonts w:ascii="Times New Roman"/>
          <w:b w:val="0"/>
          <w:spacing w:val="16"/>
        </w:rPr>
        <w:t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> </w:t>
      </w:r>
      <w:r>
        <w:rPr>
          <w:rFonts w:ascii="Times New Roman"/>
          <w:spacing w:val="-2"/>
        </w:rPr>
        <w:t>31/10/2025</w:t>
      </w:r>
    </w:p>
    <w:p>
      <w:pPr>
        <w:pStyle w:val="BodyText"/>
        <w:spacing w:after="0"/>
        <w:jc w:val="center"/>
        <w:rPr>
          <w:rFonts w:ascii="Times New Roman"/>
        </w:rPr>
        <w:sectPr>
          <w:type w:val="continuous"/>
          <w:pgSz w:w="15840" w:h="12240" w:orient="landscape"/>
          <w:pgMar w:top="300" w:bottom="280" w:left="360" w:right="360"/>
          <w:cols w:num="3" w:equalWidth="0">
            <w:col w:w="796" w:space="164"/>
            <w:col w:w="310" w:space="2160"/>
            <w:col w:w="11690"/>
          </w:cols>
        </w:sectPr>
      </w:pP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>
        <w:trPr>
          <w:trHeight w:val="303" w:hRule="atLeast"/>
        </w:trPr>
        <w:tc>
          <w:tcPr>
            <w:tcW w:w="953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>
        <w:trPr>
          <w:trHeight w:val="236" w:hRule="atLeast"/>
        </w:trPr>
        <w:tc>
          <w:tcPr>
            <w:tcW w:w="953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>
        <w:trPr>
          <w:trHeight w:val="313" w:hRule="atLeast"/>
        </w:trPr>
        <w:tc>
          <w:tcPr>
            <w:tcW w:w="15128" w:type="dxa"/>
            <w:gridSpan w:val="10"/>
          </w:tcPr>
          <w:p>
            <w:pPr>
              <w:pStyle w:val="TableParagraph"/>
              <w:spacing w:line="164" w:lineRule="exact" w:before="129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>
        <w:trPr>
          <w:trHeight w:val="246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58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420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WEB</w:t>
            </w:r>
          </w:p>
          <w:p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>
            <w:pPr>
              <w:pStyle w:val="TableParagraph"/>
              <w:spacing w:before="75"/>
              <w:rPr>
                <w:b/>
                <w:sz w:val="12"/>
              </w:rPr>
            </w:pPr>
          </w:p>
          <w:p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97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line="156" w:lineRule="exact" w:before="22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14" w:hRule="atLeast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line="184" w:lineRule="exact" w:before="110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82" w:hRule="atLeast"/>
        </w:trPr>
        <w:tc>
          <w:tcPr>
            <w:tcW w:w="15128" w:type="dxa"/>
            <w:gridSpan w:val="10"/>
          </w:tcPr>
          <w:p>
            <w:pPr>
              <w:pStyle w:val="TableParagraph"/>
              <w:spacing w:line="164" w:lineRule="exact"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>
        <w:trPr>
          <w:trHeight w:val="246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49"/>
              <w:ind w:left="1121"/>
              <w:rPr>
                <w:sz w:val="12"/>
              </w:rPr>
            </w:pPr>
            <w:r>
              <w:rPr>
                <w:spacing w:val="-2"/>
                <w:sz w:val="12"/>
              </w:rPr>
              <w:t>130,806.55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49"/>
              <w:ind w:left="1088"/>
              <w:rPr>
                <w:sz w:val="12"/>
              </w:rPr>
            </w:pPr>
            <w:r>
              <w:rPr>
                <w:spacing w:val="-2"/>
                <w:sz w:val="12"/>
              </w:rPr>
              <w:t>409,435.30</w:t>
            </w:r>
          </w:p>
        </w:tc>
        <w:tc>
          <w:tcPr>
            <w:tcW w:w="1565" w:type="dxa"/>
          </w:tcPr>
          <w:p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346,659.24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278,628.75</w:t>
            </w:r>
          </w:p>
        </w:tc>
      </w:tr>
      <w:tr>
        <w:trPr>
          <w:trHeight w:val="296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1,503.38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1735" w:type="dxa"/>
            <w:gridSpan w:val="2"/>
          </w:tcPr>
          <w:p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130,806.55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left="10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409,435.30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348,162.62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278,628.75</w:t>
            </w:r>
          </w:p>
        </w:tc>
      </w:tr>
    </w:tbl>
    <w:p>
      <w:pPr>
        <w:pStyle w:val="TableParagraph"/>
        <w:spacing w:after="0"/>
        <w:jc w:val="right"/>
        <w:rPr>
          <w:b/>
          <w:sz w:val="12"/>
        </w:rPr>
        <w:sectPr>
          <w:type w:val="continuous"/>
          <w:pgSz w:w="15840" w:h="12240" w:orient="landscape"/>
          <w:pgMar w:top="300" w:bottom="280" w:left="360" w:right="360"/>
        </w:sectPr>
      </w:pPr>
    </w:p>
    <w:p>
      <w:pPr>
        <w:pStyle w:val="Title"/>
      </w:pPr>
      <w:r>
        <w:rPr/>
        <w:t>GRAN</w:t>
      </w:r>
      <w:r>
        <w:rPr>
          <w:b w:val="0"/>
          <w:spacing w:val="-1"/>
        </w:rPr>
        <w:t> </w:t>
      </w:r>
      <w:r>
        <w:rPr>
          <w:spacing w:val="-2"/>
        </w:rPr>
        <w:t>TOTAL</w:t>
      </w:r>
    </w:p>
    <w:p>
      <w:pPr>
        <w:tabs>
          <w:tab w:pos="4223" w:val="left" w:leader="none"/>
          <w:tab w:pos="5919" w:val="left" w:leader="none"/>
          <w:tab w:pos="7266" w:val="left" w:leader="none"/>
          <w:tab w:pos="8758" w:val="left" w:leader="none"/>
        </w:tabs>
        <w:spacing w:before="81"/>
        <w:ind w:left="2346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130,806.55</w:t>
      </w:r>
      <w:r>
        <w:rPr>
          <w:sz w:val="12"/>
        </w:rPr>
        <w:tab/>
      </w:r>
      <w:r>
        <w:rPr>
          <w:b/>
          <w:spacing w:val="-2"/>
          <w:sz w:val="12"/>
        </w:rPr>
        <w:t>409,435.30</w:t>
      </w:r>
      <w:r>
        <w:rPr>
          <w:sz w:val="12"/>
        </w:rPr>
        <w:tab/>
      </w:r>
      <w:r>
        <w:rPr>
          <w:b/>
          <w:spacing w:val="-2"/>
          <w:sz w:val="12"/>
        </w:rPr>
        <w:t>3,430,194.10</w:t>
      </w:r>
      <w:r>
        <w:rPr>
          <w:sz w:val="12"/>
        </w:rPr>
        <w:tab/>
      </w:r>
      <w:r>
        <w:rPr>
          <w:b/>
          <w:sz w:val="12"/>
        </w:rPr>
        <w:t>-</w:t>
      </w:r>
      <w:r>
        <w:rPr>
          <w:b/>
          <w:spacing w:val="-2"/>
          <w:sz w:val="12"/>
        </w:rPr>
        <w:t>278,628.75</w:t>
      </w:r>
    </w:p>
    <w:sectPr>
      <w:type w:val="continuous"/>
      <w:pgSz w:w="15840" w:h="12240" w:orient="landscape"/>
      <w:pgMar w:top="300" w:bottom="280" w:left="360" w:right="360"/>
      <w:cols w:num="2" w:equalWidth="0">
        <w:col w:w="5482" w:space="40"/>
        <w:col w:w="9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4"/>
      <w:jc w:val="right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2025-11-04T21:48:19Z</dcterms:created>
  <dcterms:modified xsi:type="dcterms:W3CDTF">2025-11-04T21:48:19Z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