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D223E" w14:textId="77777777" w:rsidR="00CB2394" w:rsidRDefault="00CB2394"/>
    <w:tbl>
      <w:tblPr>
        <w:tblStyle w:val="a"/>
        <w:tblpPr w:leftFromText="141" w:rightFromText="141" w:vertAnchor="page" w:horzAnchor="page" w:tblpX="753" w:tblpY="2298"/>
        <w:tblW w:w="1346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1"/>
        <w:gridCol w:w="4275"/>
        <w:gridCol w:w="4275"/>
        <w:gridCol w:w="2797"/>
        <w:gridCol w:w="1538"/>
      </w:tblGrid>
      <w:tr w:rsidR="00CB2394" w14:paraId="3E8140EF" w14:textId="77777777" w:rsidTr="008608B2">
        <w:trPr>
          <w:trHeight w:val="315"/>
        </w:trPr>
        <w:tc>
          <w:tcPr>
            <w:tcW w:w="13466" w:type="dxa"/>
            <w:gridSpan w:val="5"/>
            <w:vAlign w:val="center"/>
          </w:tcPr>
          <w:p w14:paraId="5BF76F9A" w14:textId="77777777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ENTIDAD: CONSEJO NACIONAL DE </w:t>
            </w:r>
            <w:r>
              <w:rPr>
                <w:b/>
                <w:sz w:val="24"/>
                <w:szCs w:val="24"/>
              </w:rPr>
              <w:t>ÁREAS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PROTEGIDAS</w:t>
            </w:r>
          </w:p>
        </w:tc>
      </w:tr>
      <w:tr w:rsidR="00CB2394" w14:paraId="75A8A378" w14:textId="77777777" w:rsidTr="008608B2">
        <w:trPr>
          <w:trHeight w:val="315"/>
        </w:trPr>
        <w:tc>
          <w:tcPr>
            <w:tcW w:w="13466" w:type="dxa"/>
            <w:gridSpan w:val="5"/>
            <w:vAlign w:val="center"/>
          </w:tcPr>
          <w:p w14:paraId="7FA4F06E" w14:textId="47B94016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DIRECCIÓN: 5TA AVENIDA 6-06 ZONA 1, 7 NIVEL EDIFICIO </w:t>
            </w:r>
            <w:r w:rsidR="00891053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IPM GUATEMALA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, GUATEMALA</w:t>
            </w:r>
          </w:p>
        </w:tc>
      </w:tr>
      <w:tr w:rsidR="00CB2394" w14:paraId="0BCFA07C" w14:textId="77777777" w:rsidTr="008608B2">
        <w:trPr>
          <w:trHeight w:val="315"/>
        </w:trPr>
        <w:tc>
          <w:tcPr>
            <w:tcW w:w="13466" w:type="dxa"/>
            <w:gridSpan w:val="5"/>
            <w:vAlign w:val="center"/>
          </w:tcPr>
          <w:p w14:paraId="61942801" w14:textId="77777777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HORARIO DE ATENCIÓN: 8: 00 AM A 4:30 PM </w:t>
            </w:r>
          </w:p>
        </w:tc>
      </w:tr>
      <w:tr w:rsidR="00CB2394" w14:paraId="073EE648" w14:textId="77777777" w:rsidTr="008608B2">
        <w:trPr>
          <w:trHeight w:val="315"/>
        </w:trPr>
        <w:tc>
          <w:tcPr>
            <w:tcW w:w="13466" w:type="dxa"/>
            <w:gridSpan w:val="5"/>
            <w:vAlign w:val="center"/>
          </w:tcPr>
          <w:p w14:paraId="374C5AA9" w14:textId="77777777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TELÉFONO: 2299-7300</w:t>
            </w:r>
          </w:p>
        </w:tc>
      </w:tr>
      <w:tr w:rsidR="00CB2394" w14:paraId="28A000B5" w14:textId="77777777" w:rsidTr="008608B2">
        <w:trPr>
          <w:trHeight w:val="315"/>
        </w:trPr>
        <w:tc>
          <w:tcPr>
            <w:tcW w:w="13466" w:type="dxa"/>
            <w:gridSpan w:val="5"/>
            <w:vAlign w:val="center"/>
          </w:tcPr>
          <w:p w14:paraId="13150651" w14:textId="77777777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DIRECTOR: FERNANDO SAMUEL REYES ALONZO </w:t>
            </w:r>
          </w:p>
        </w:tc>
      </w:tr>
      <w:tr w:rsidR="00CB2394" w14:paraId="6B08C75E" w14:textId="77777777" w:rsidTr="008608B2">
        <w:trPr>
          <w:trHeight w:val="315"/>
        </w:trPr>
        <w:tc>
          <w:tcPr>
            <w:tcW w:w="13466" w:type="dxa"/>
            <w:gridSpan w:val="5"/>
            <w:vAlign w:val="center"/>
          </w:tcPr>
          <w:p w14:paraId="1D47EAD6" w14:textId="06E89DE0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ENCARGADO DE ACTUALIZACIÓN: </w:t>
            </w:r>
            <w:r w:rsidR="008608B2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VICTOR MANUEL PARADA MELENDREZ</w:t>
            </w:r>
          </w:p>
        </w:tc>
      </w:tr>
      <w:tr w:rsidR="00CB2394" w14:paraId="7222239F" w14:textId="77777777" w:rsidTr="008608B2">
        <w:trPr>
          <w:trHeight w:val="315"/>
        </w:trPr>
        <w:tc>
          <w:tcPr>
            <w:tcW w:w="13466" w:type="dxa"/>
            <w:gridSpan w:val="5"/>
            <w:shd w:val="clear" w:color="auto" w:fill="FFFFFF"/>
            <w:vAlign w:val="center"/>
          </w:tcPr>
          <w:p w14:paraId="4AD540C2" w14:textId="499C9E0F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FECHA DE ACTUALIZACIÓN: </w:t>
            </w:r>
            <w:r w:rsidR="00A151A5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0</w:t>
            </w:r>
            <w:r w:rsidR="00FE6684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7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DE </w:t>
            </w:r>
            <w:r w:rsidR="00FE6684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AGOSTO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202</w:t>
            </w:r>
            <w:r w:rsidR="008608B2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CB2394" w14:paraId="5AE82A4E" w14:textId="77777777" w:rsidTr="008608B2">
        <w:trPr>
          <w:trHeight w:val="315"/>
        </w:trPr>
        <w:tc>
          <w:tcPr>
            <w:tcW w:w="13466" w:type="dxa"/>
            <w:gridSpan w:val="5"/>
            <w:shd w:val="clear" w:color="auto" w:fill="FFFFFF"/>
            <w:vAlign w:val="center"/>
          </w:tcPr>
          <w:p w14:paraId="22BD801A" w14:textId="7D945848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CORRESPONDE AL MES DE: </w:t>
            </w:r>
            <w:r w:rsidR="004F301D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JU</w:t>
            </w:r>
            <w:r w:rsidR="00FE6684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L</w:t>
            </w:r>
            <w:r w:rsidR="004F301D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I</w:t>
            </w:r>
            <w:r w:rsidR="001F51AB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O</w:t>
            </w:r>
            <w:r w:rsidR="00574A00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2025</w:t>
            </w:r>
          </w:p>
        </w:tc>
      </w:tr>
      <w:tr w:rsidR="00CB2394" w14:paraId="2E275B47" w14:textId="77777777" w:rsidTr="008608B2">
        <w:trPr>
          <w:trHeight w:val="315"/>
        </w:trPr>
        <w:tc>
          <w:tcPr>
            <w:tcW w:w="581" w:type="dxa"/>
            <w:vAlign w:val="center"/>
          </w:tcPr>
          <w:p w14:paraId="17ABC968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75" w:type="dxa"/>
            <w:vAlign w:val="center"/>
          </w:tcPr>
          <w:p w14:paraId="345A50CE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75" w:type="dxa"/>
            <w:vAlign w:val="center"/>
          </w:tcPr>
          <w:p w14:paraId="07DAC741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7" w:type="dxa"/>
            <w:vAlign w:val="center"/>
          </w:tcPr>
          <w:p w14:paraId="6F1AC8F9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8" w:type="dxa"/>
            <w:vAlign w:val="center"/>
          </w:tcPr>
          <w:p w14:paraId="719CF9C8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</w:tr>
      <w:tr w:rsidR="00CB2394" w14:paraId="1DD58599" w14:textId="77777777" w:rsidTr="008608B2">
        <w:trPr>
          <w:trHeight w:val="420"/>
        </w:trPr>
        <w:tc>
          <w:tcPr>
            <w:tcW w:w="13466" w:type="dxa"/>
            <w:gridSpan w:val="5"/>
            <w:vAlign w:val="bottom"/>
          </w:tcPr>
          <w:p w14:paraId="36E582BE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>NUMERAL 14 - CONTRATOS DE MANTENIMIENTO</w:t>
            </w:r>
          </w:p>
        </w:tc>
      </w:tr>
      <w:tr w:rsidR="00CB2394" w14:paraId="401B4A96" w14:textId="77777777" w:rsidTr="008608B2">
        <w:trPr>
          <w:trHeight w:val="480"/>
        </w:trPr>
        <w:tc>
          <w:tcPr>
            <w:tcW w:w="581" w:type="dxa"/>
            <w:shd w:val="clear" w:color="auto" w:fill="EEECE1"/>
            <w:vAlign w:val="center"/>
          </w:tcPr>
          <w:p w14:paraId="2372F881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NO.</w:t>
            </w:r>
          </w:p>
        </w:tc>
        <w:tc>
          <w:tcPr>
            <w:tcW w:w="4275" w:type="dxa"/>
            <w:shd w:val="clear" w:color="auto" w:fill="EEECE1"/>
            <w:vAlign w:val="center"/>
          </w:tcPr>
          <w:p w14:paraId="0CB43001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DESCRIPCIÓN DEL MANTENIMIENTO</w:t>
            </w:r>
          </w:p>
        </w:tc>
        <w:tc>
          <w:tcPr>
            <w:tcW w:w="4275" w:type="dxa"/>
            <w:shd w:val="clear" w:color="auto" w:fill="EEECE1"/>
            <w:vAlign w:val="center"/>
          </w:tcPr>
          <w:p w14:paraId="77A2403F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PROVEEDOR (NOMBRE Y NIT)</w:t>
            </w:r>
          </w:p>
        </w:tc>
        <w:tc>
          <w:tcPr>
            <w:tcW w:w="2797" w:type="dxa"/>
            <w:shd w:val="clear" w:color="auto" w:fill="EEECE1"/>
            <w:vAlign w:val="center"/>
          </w:tcPr>
          <w:p w14:paraId="26879F55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PLAZO DEL CONTRATO</w:t>
            </w:r>
          </w:p>
        </w:tc>
        <w:tc>
          <w:tcPr>
            <w:tcW w:w="1538" w:type="dxa"/>
            <w:shd w:val="clear" w:color="auto" w:fill="EEECE1"/>
            <w:vAlign w:val="center"/>
          </w:tcPr>
          <w:p w14:paraId="3BF84FD4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MONTO</w:t>
            </w:r>
          </w:p>
        </w:tc>
      </w:tr>
      <w:tr w:rsidR="00CB2394" w14:paraId="227FA4B3" w14:textId="77777777" w:rsidTr="008608B2">
        <w:trPr>
          <w:trHeight w:val="408"/>
        </w:trPr>
        <w:tc>
          <w:tcPr>
            <w:tcW w:w="13466" w:type="dxa"/>
            <w:gridSpan w:val="5"/>
            <w:vAlign w:val="center"/>
          </w:tcPr>
          <w:p w14:paraId="72093CC6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>NO HUBO MOVIMIENTO</w:t>
            </w:r>
          </w:p>
          <w:p w14:paraId="676D616D" w14:textId="77777777" w:rsidR="00CB2394" w:rsidRDefault="00CB23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</w:pPr>
          </w:p>
          <w:p w14:paraId="6A3F8935" w14:textId="3343E497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 xml:space="preserve">Observaciones: en el apartado de los contratos de mantenimientos se le hace ver que contratos mencionados se trabajan a partir de compras directas, por las cantidades basado en </w:t>
            </w:r>
            <w:r w:rsidR="00891053"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>el Manual</w:t>
            </w:r>
            <w:r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 xml:space="preserve"> de Procedimientos Administrativos y con los </w:t>
            </w:r>
            <w:r>
              <w:rPr>
                <w:b/>
                <w:sz w:val="21"/>
                <w:szCs w:val="21"/>
              </w:rPr>
              <w:t>renglones</w:t>
            </w:r>
            <w:r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 xml:space="preserve"> correspondientes, cada unidad trabaja directamente los contratos con compras, lo que en nuestro informe no se ven reflejados.</w:t>
            </w:r>
          </w:p>
        </w:tc>
      </w:tr>
    </w:tbl>
    <w:p w14:paraId="70264A86" w14:textId="77777777" w:rsidR="008608B2" w:rsidRDefault="008608B2"/>
    <w:p w14:paraId="684768FC" w14:textId="77777777" w:rsidR="008608B2" w:rsidRPr="008608B2" w:rsidRDefault="008608B2" w:rsidP="008608B2"/>
    <w:p w14:paraId="35793584" w14:textId="77777777" w:rsidR="008608B2" w:rsidRPr="008608B2" w:rsidRDefault="008608B2" w:rsidP="008608B2"/>
    <w:p w14:paraId="529327C5" w14:textId="77777777" w:rsidR="008608B2" w:rsidRPr="008608B2" w:rsidRDefault="008608B2" w:rsidP="008608B2"/>
    <w:p w14:paraId="11B5293B" w14:textId="1D196552" w:rsidR="00CB2394" w:rsidRDefault="008608B2" w:rsidP="008608B2">
      <w:pPr>
        <w:tabs>
          <w:tab w:val="left" w:pos="2160"/>
        </w:tabs>
      </w:pPr>
      <w:r>
        <w:tab/>
      </w:r>
    </w:p>
    <w:sectPr w:rsidR="00CB2394">
      <w:pgSz w:w="15840" w:h="12240" w:orient="landscape"/>
      <w:pgMar w:top="1701" w:right="1417" w:bottom="1701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394"/>
    <w:rsid w:val="001F51AB"/>
    <w:rsid w:val="004409D6"/>
    <w:rsid w:val="004F301D"/>
    <w:rsid w:val="00574A00"/>
    <w:rsid w:val="008608B2"/>
    <w:rsid w:val="00891053"/>
    <w:rsid w:val="00A151A5"/>
    <w:rsid w:val="00BD531E"/>
    <w:rsid w:val="00BE6873"/>
    <w:rsid w:val="00CB2394"/>
    <w:rsid w:val="00CD0280"/>
    <w:rsid w:val="00F62D20"/>
    <w:rsid w:val="00FE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24C971"/>
  <w15:docId w15:val="{998AACE8-5F19-4EEE-A0F7-985B10ECA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HAnsi" w:hAnsiTheme="minorHAnsi" w:cstheme="minorBidi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GU9PbKDuej2FsovSA5aCRHxqKw==">CgMxLjAyCGguZ2pkZ3hzOAByITEzbHN1Q1hwSEozOUQ3OVRaUFpLM1VCZ2R1WE9vTGlXWA==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762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Yoselyn P. Monterroso Rodriguez</dc:creator>
  <cp:lastModifiedBy>Unidad de Información Pública</cp:lastModifiedBy>
  <cp:revision>2</cp:revision>
  <cp:lastPrinted>2025-03-06T15:49:00Z</cp:lastPrinted>
  <dcterms:created xsi:type="dcterms:W3CDTF">2025-08-19T16:54:00Z</dcterms:created>
  <dcterms:modified xsi:type="dcterms:W3CDTF">2025-08-19T16:54:00Z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2058-12.2.0.13489</vt:lpwstr>
  </property>
  <property fmtid="{D5CDD505-2E9C-101B-9397-08002B2CF9AE}" pid="3" name="ICV">
    <vt:lpwstr>DCDB5FAF927F41789905B898BD5BFCCC</vt:lpwstr>
  </property>
</Properties>
</file>