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8FCA" w14:textId="77777777" w:rsidR="00337674" w:rsidRDefault="00000000">
      <w:pPr>
        <w:tabs>
          <w:tab w:val="left" w:pos="5511"/>
        </w:tabs>
        <w:ind w:left="315"/>
        <w:rPr>
          <w:rFonts w:ascii="Times New Roman"/>
          <w:position w:val="12"/>
          <w:sz w:val="20"/>
        </w:rPr>
      </w:pPr>
      <w:r>
        <w:rPr>
          <w:rFonts w:ascii="Times New Roman"/>
          <w:noProof/>
          <w:position w:val="12"/>
          <w:sz w:val="20"/>
        </w:rPr>
        <w:drawing>
          <wp:anchor distT="0" distB="0" distL="0" distR="0" simplePos="0" relativeHeight="15729152" behindDoc="0" locked="0" layoutInCell="1" allowOverlap="1" wp14:anchorId="2755494C" wp14:editId="0DE9A5C1">
            <wp:simplePos x="0" y="0"/>
            <wp:positionH relativeFrom="page">
              <wp:posOffset>8156901</wp:posOffset>
            </wp:positionH>
            <wp:positionV relativeFrom="page">
              <wp:posOffset>419100</wp:posOffset>
            </wp:positionV>
            <wp:extent cx="1657041" cy="2541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41" cy="2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578898FB" wp14:editId="2E61B40B">
            <wp:extent cx="496960" cy="493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6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mc:AlternateContent>
          <mc:Choice Requires="wps">
            <w:drawing>
              <wp:inline distT="0" distB="0" distL="0" distR="0" wp14:anchorId="7544E22F" wp14:editId="6EA61D42">
                <wp:extent cx="1746250" cy="32321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0"/>
                            </w:tblGrid>
                            <w:tr w:rsidR="00337674" w14:paraId="70C37D0F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5CA63EC9" w14:textId="77777777" w:rsidR="00337674" w:rsidRDefault="00000000"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337674" w14:paraId="4F85A662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16A192B3" w14:textId="77777777" w:rsidR="00337674" w:rsidRDefault="00000000">
                                  <w:pPr>
                                    <w:pStyle w:val="TableParagraph"/>
                                    <w:spacing w:line="162" w:lineRule="exact"/>
                                    <w:ind w:left="69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337674" w14:paraId="7EF2073B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554CD0C5" w14:textId="77777777" w:rsidR="00337674" w:rsidRDefault="00000000">
                                  <w:pPr>
                                    <w:pStyle w:val="TableParagraph"/>
                                    <w:spacing w:line="143" w:lineRule="exact"/>
                                    <w:ind w:left="64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260C5154" w14:textId="77777777" w:rsidR="00337674" w:rsidRDefault="0033767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44E22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37.5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IjkwEAABsDAAAOAAAAZHJzL2Uyb0RvYy54bWysUsGO0zAQvSPxD5bv1G2WXVDUdAWsQEgr&#10;WGnhA1zHbiJij5lxm/TvGbtpi+CGuEzGmfGb9954fT/5QRwsUg+hkavFUgobDLR92DXy+7ePr95K&#10;QUmHVg8QbCOPluT95uWL9RhrW0EHQ2tRMEigeoyN7FKKtVJkOus1LSDawEUH6HXiI+5Ui3pkdD+o&#10;arm8UyNgGxGMJeK/D6ei3BR856xJX50jm8TQSOaWSsQStzmqzVrXO9Sx681MQ/8DC6/7wEMvUA86&#10;abHH/i8o3xsEApcWBrwC53pjiwZWs1r+oea509EWLWwOxYtN9P9gzZfDc3xCkab3MPECiwiKj2B+&#10;EHujxkj13JM9pZq4OwudHPr8ZQmCL7K3x4ufdkrCZLQ3r++qWy4Zrt1UN9XqNhuurrcjUvpkwYuc&#10;NBJ5X4WBPjxSOrWeW2Yyp/mZSZq2E7fkdAvtkUWMvMdG0s+9RivF8DmwUXnp5wTPyfacYBo+QHka&#10;WUuAd/sEri+Tr7jzZN5A4T6/lrzi38+l6/qmN78AAAD//wMAUEsDBBQABgAIAAAAIQBl0OVV2gAA&#10;AAQBAAAPAAAAZHJzL2Rvd25yZXYueG1sTI/BTsMwEETvSPyDtUjcqN1KLTSNU1UITkiINBw4OvE2&#10;sRqvQ+y24e9ZuMBlpNGsZt7m28n34oxjdIE0zGcKBFITrKNWw3v1fPcAIiZD1vSBUMMXRtgW11e5&#10;yWy4UInnfWoFl1DMjIYupSGTMjYdehNnYUDi7BBGbxLbsZV2NBcu971cKLWS3jjihc4M+Nhhc9yf&#10;vIbdB5VP7vO1fisPpauqtaKX1VHr25tptwGRcEp/x/CDz+hQMFMdTmSj6DXwI+lXOVvcL9nWGpZq&#10;DbLI5X/44hsAAP//AwBQSwECLQAUAAYACAAAACEAtoM4kv4AAADhAQAAEwAAAAAAAAAAAAAAAAAA&#10;AAAAW0NvbnRlbnRfVHlwZXNdLnhtbFBLAQItABQABgAIAAAAIQA4/SH/1gAAAJQBAAALAAAAAAAA&#10;AAAAAAAAAC8BAABfcmVscy8ucmVsc1BLAQItABQABgAIAAAAIQD7KvIjkwEAABsDAAAOAAAAAAAA&#10;AAAAAAAAAC4CAABkcnMvZTJvRG9jLnhtbFBLAQItABQABgAIAAAAIQBl0OVV2gAAAAQBAAAPAAAA&#10;AAAAAAAAAAAAAO0DAABkcnMvZG93bnJldi54bWxQSwUGAAAAAAQABADzAAAA9A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0"/>
                      </w:tblGrid>
                      <w:tr w:rsidR="00337674" w14:paraId="70C37D0F" w14:textId="77777777">
                        <w:trPr>
                          <w:trHeight w:val="163"/>
                        </w:trPr>
                        <w:tc>
                          <w:tcPr>
                            <w:tcW w:w="2750" w:type="dxa"/>
                          </w:tcPr>
                          <w:p w14:paraId="5CA63EC9" w14:textId="77777777" w:rsidR="00337674" w:rsidRDefault="00000000"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 w:rsidR="00337674" w14:paraId="4F85A662" w14:textId="77777777">
                        <w:trPr>
                          <w:trHeight w:val="182"/>
                        </w:trPr>
                        <w:tc>
                          <w:tcPr>
                            <w:tcW w:w="2750" w:type="dxa"/>
                          </w:tcPr>
                          <w:p w14:paraId="16A192B3" w14:textId="77777777" w:rsidR="00337674" w:rsidRDefault="00000000">
                            <w:pPr>
                              <w:pStyle w:val="TableParagraph"/>
                              <w:spacing w:line="162" w:lineRule="exact"/>
                              <w:ind w:left="6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 w:rsidR="00337674" w14:paraId="7EF2073B" w14:textId="77777777">
                        <w:trPr>
                          <w:trHeight w:val="163"/>
                        </w:trPr>
                        <w:tc>
                          <w:tcPr>
                            <w:tcW w:w="2750" w:type="dxa"/>
                          </w:tcPr>
                          <w:p w14:paraId="554CD0C5" w14:textId="77777777" w:rsidR="00337674" w:rsidRDefault="00000000">
                            <w:pPr>
                              <w:pStyle w:val="TableParagraph"/>
                              <w:spacing w:line="143" w:lineRule="exact"/>
                              <w:ind w:left="64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260C5154" w14:textId="77777777" w:rsidR="00337674" w:rsidRDefault="00337674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7512BF" w14:textId="77777777" w:rsidR="00337674" w:rsidRDefault="00000000">
      <w:pPr>
        <w:pStyle w:val="Textoindependiente"/>
        <w:spacing w:before="9"/>
        <w:rPr>
          <w:rFonts w:ascii="Times New Roman"/>
          <w:b w:val="0"/>
          <w:sz w:val="3"/>
        </w:rPr>
      </w:pPr>
      <w:r>
        <w:rPr>
          <w:rFonts w:ascii="Times New Roman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BD544D" wp14:editId="7B57FA64">
                <wp:simplePos x="0" y="0"/>
                <wp:positionH relativeFrom="page">
                  <wp:posOffset>734568</wp:posOffset>
                </wp:positionH>
                <wp:positionV relativeFrom="paragraph">
                  <wp:posOffset>42926</wp:posOffset>
                </wp:positionV>
                <wp:extent cx="8647430" cy="22415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7430" cy="224154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1F73C91D" w14:textId="77777777" w:rsidR="00337674" w:rsidRDefault="00000000">
                            <w:pPr>
                              <w:pStyle w:val="Textoindependiente"/>
                              <w:spacing w:before="80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D544D" id="Textbox 4" o:spid="_x0000_s1027" type="#_x0000_t202" style="position:absolute;margin-left:57.85pt;margin-top:3.4pt;width:680.9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mntAEAAFYDAAAOAAAAZHJzL2Uyb0RvYy54bWysU8GO0zAQvSPxD5bvNG3pLquo6YptVYS0&#10;AqSFD3Acu7VwMmbGbdK/Z+w27QpuiIsz9oyf33szWT4OrRdHg+Sgq+RsMpXCdBoa1+0q+eP79t2D&#10;FBRV1ygPnankyZB8XL19s+xDaeawB98YFAzSUdmHSu5jDGVRkN6bVtEEguk4aQFbFXmLu6JB1TN6&#10;64v5dHpf9IBNQNCGiE8356RcZXxrjY5frSUTha8kc4t5xbzWaS1WS1XuUIW90xca6h9YtMp1/OgV&#10;aqOiEgd0f0G1TiMQ2DjR0BZgrdMma2A1s+kfal72Kpishc2hcLWJ/h+s/nJ8Cd9QxOEJBm5gFkHh&#10;GfRPYm+KPlB5qUmeUklcnYQOFtv0ZQmCL7K3p6ufZohC8+HD/eLD4j2nNOfm88XsbpEML263A1L8&#10;ZKAVKagkcr8yA3V8pnguHUvSYwTeNVvnfd7grl57FEfFvV3fbbZPI/qrsizgzDmxj0M9CNckoYye&#10;TmpoTqy/5xGoJP06KDRS+M8de5zmZQxwDOoxwOjXkKcqkeng4yGCdZn0DffiIDcvy74MWpqO1/tc&#10;dfsdVr8BAAD//wMAUEsDBBQABgAIAAAAIQDEVg9R3QAAAAkBAAAPAAAAZHJzL2Rvd25yZXYueG1s&#10;TI/BTsMwEETvSPyDtZW4USdV26AQpwIkOEPaA71tYzeOGq/T2E3D37M9wXE0o5k3xWZynRjNEFpP&#10;CtJ5AsJQ7XVLjYLd9v3xCUSISBo7T0bBjwmwKe/vCsy1v9KXGavYCC6hkKMCG2OfSxlqaxyGue8N&#10;sXf0g8PIcmikHvDK5a6TiyRZS4ct8YLF3rxZU5+qi1Pwoc8DVsft+OkC7tNs97o/f1ulHmbTyzOI&#10;aKb4F4YbPqNDyUwHfyEdRMc6XWUcVbDmBzd/mWUrEAcFy0UKsizk/wflLwAAAP//AwBQSwECLQAU&#10;AAYACAAAACEAtoM4kv4AAADhAQAAEwAAAAAAAAAAAAAAAAAAAAAAW0NvbnRlbnRfVHlwZXNdLnht&#10;bFBLAQItABQABgAIAAAAIQA4/SH/1gAAAJQBAAALAAAAAAAAAAAAAAAAAC8BAABfcmVscy8ucmVs&#10;c1BLAQItABQABgAIAAAAIQCrx6mntAEAAFYDAAAOAAAAAAAAAAAAAAAAAC4CAABkcnMvZTJvRG9j&#10;LnhtbFBLAQItABQABgAIAAAAIQDEVg9R3QAAAAkBAAAPAAAAAAAAAAAAAAAAAA4EAABkcnMvZG93&#10;bnJldi54bWxQSwUGAAAAAAQABADzAAAAGAUAAAAA&#10;" fillcolor="#c5dfb4" stroked="f">
                <v:textbox inset="0,0,0,0">
                  <w:txbxContent>
                    <w:p w14:paraId="1F73C91D" w14:textId="77777777" w:rsidR="00337674" w:rsidRDefault="00000000">
                      <w:pPr>
                        <w:pStyle w:val="Textoindependiente"/>
                        <w:spacing w:before="80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proofErr w:type="gramEnd"/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5D0579" w14:textId="77777777" w:rsidR="00337674" w:rsidRDefault="00337674">
      <w:pPr>
        <w:pStyle w:val="Textoindependiente"/>
        <w:spacing w:before="31"/>
        <w:rPr>
          <w:rFonts w:ascii="Times New Roman"/>
          <w:b w:val="0"/>
          <w:sz w:val="13"/>
        </w:rPr>
      </w:pPr>
    </w:p>
    <w:p w14:paraId="5EA7D5DC" w14:textId="77777777" w:rsidR="00337674" w:rsidRDefault="00000000">
      <w:pPr>
        <w:spacing w:after="4"/>
        <w:ind w:left="93"/>
        <w:rPr>
          <w:b/>
          <w:sz w:val="13"/>
        </w:rPr>
      </w:pPr>
      <w:r>
        <w:rPr>
          <w:b/>
          <w:sz w:val="13"/>
        </w:rPr>
        <w:t>PERIODO: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DEL 01 AL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30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30"/>
          <w:sz w:val="13"/>
        </w:rPr>
        <w:t xml:space="preserve"> </w:t>
      </w:r>
      <w:r>
        <w:rPr>
          <w:b/>
          <w:sz w:val="13"/>
        </w:rPr>
        <w:t>JUNIO</w:t>
      </w:r>
      <w:r>
        <w:rPr>
          <w:b/>
          <w:spacing w:val="59"/>
          <w:sz w:val="13"/>
        </w:rPr>
        <w:t xml:space="preserve"> </w:t>
      </w:r>
      <w:r>
        <w:rPr>
          <w:b/>
          <w:spacing w:val="-4"/>
          <w:sz w:val="13"/>
        </w:rPr>
        <w:t>2025</w:t>
      </w:r>
    </w:p>
    <w:tbl>
      <w:tblPr>
        <w:tblStyle w:val="TableNormal"/>
        <w:tblW w:w="0" w:type="auto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773"/>
        <w:gridCol w:w="1683"/>
        <w:gridCol w:w="1267"/>
        <w:gridCol w:w="996"/>
        <w:gridCol w:w="1120"/>
        <w:gridCol w:w="897"/>
        <w:gridCol w:w="1189"/>
        <w:gridCol w:w="1043"/>
        <w:gridCol w:w="609"/>
        <w:gridCol w:w="851"/>
        <w:gridCol w:w="2792"/>
      </w:tblGrid>
      <w:tr w:rsidR="00337674" w14:paraId="7F8900DC" w14:textId="77777777">
        <w:trPr>
          <w:trHeight w:val="702"/>
        </w:trPr>
        <w:tc>
          <w:tcPr>
            <w:tcW w:w="397" w:type="dxa"/>
            <w:tcBorders>
              <w:right w:val="single" w:sz="6" w:space="0" w:color="000000"/>
            </w:tcBorders>
            <w:shd w:val="clear" w:color="auto" w:fill="FFF1CC"/>
          </w:tcPr>
          <w:p w14:paraId="67C45021" w14:textId="77777777" w:rsidR="00337674" w:rsidRDefault="0033767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714301D0" w14:textId="77777777" w:rsidR="00337674" w:rsidRDefault="00000000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7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32A9841F" w14:textId="77777777" w:rsidR="00337674" w:rsidRDefault="0033767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2C3E60F8" w14:textId="77777777" w:rsidR="00337674" w:rsidRDefault="00000000"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</w:tc>
        <w:tc>
          <w:tcPr>
            <w:tcW w:w="16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701ADD69" w14:textId="77777777" w:rsidR="00337674" w:rsidRDefault="00337674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51AD04BF" w14:textId="77777777" w:rsidR="00337674" w:rsidRDefault="00000000">
            <w:pPr>
              <w:pStyle w:val="TableParagraph"/>
              <w:ind w:left="300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759BFA1C" w14:textId="77777777" w:rsidR="00337674" w:rsidRDefault="00337674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7BD7057F" w14:textId="77777777" w:rsidR="00337674" w:rsidRDefault="00000000">
            <w:pPr>
              <w:pStyle w:val="TableParagraph"/>
              <w:spacing w:line="264" w:lineRule="auto"/>
              <w:ind w:left="267" w:right="60" w:hanging="180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Técnicos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Profesionales</w:t>
            </w:r>
          </w:p>
        </w:tc>
        <w:tc>
          <w:tcPr>
            <w:tcW w:w="9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02FAC6C3" w14:textId="77777777" w:rsidR="00337674" w:rsidRDefault="00337674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69A7D06C" w14:textId="77777777" w:rsidR="00337674" w:rsidRDefault="00000000"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sz w:val="13"/>
              </w:rPr>
              <w:t>Contrato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Acta</w:t>
            </w:r>
          </w:p>
        </w:tc>
        <w:tc>
          <w:tcPr>
            <w:tcW w:w="11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65F3B82B" w14:textId="77777777" w:rsidR="00337674" w:rsidRDefault="00337674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51ED40E8" w14:textId="77777777" w:rsidR="00337674" w:rsidRDefault="00000000">
            <w:pPr>
              <w:pStyle w:val="TableParagraph"/>
              <w:spacing w:line="264" w:lineRule="auto"/>
              <w:ind w:left="323" w:right="203" w:hanging="92"/>
              <w:rPr>
                <w:b/>
                <w:sz w:val="13"/>
              </w:rPr>
            </w:pPr>
            <w:r>
              <w:rPr>
                <w:b/>
                <w:sz w:val="13"/>
              </w:rPr>
              <w:t>Vigencia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8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15DFE4B8" w14:textId="77777777" w:rsidR="00337674" w:rsidRDefault="00337674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4956118D" w14:textId="77777777" w:rsidR="00337674" w:rsidRDefault="00000000">
            <w:pPr>
              <w:pStyle w:val="TableParagraph"/>
              <w:spacing w:line="264" w:lineRule="auto"/>
              <w:ind w:left="321" w:right="44" w:hanging="248"/>
              <w:rPr>
                <w:b/>
                <w:sz w:val="13"/>
              </w:rPr>
            </w:pPr>
            <w:r>
              <w:rPr>
                <w:b/>
                <w:sz w:val="13"/>
              </w:rPr>
              <w:t>Porcentaje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11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05EC3C99" w14:textId="77777777" w:rsidR="00337674" w:rsidRDefault="00337674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52DD5C0C" w14:textId="77777777" w:rsidR="00337674" w:rsidRDefault="00000000">
            <w:pPr>
              <w:pStyle w:val="TableParagraph"/>
              <w:ind w:left="92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quetzales</w:t>
            </w:r>
          </w:p>
        </w:tc>
        <w:tc>
          <w:tcPr>
            <w:tcW w:w="10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1121277B" w14:textId="77777777" w:rsidR="00337674" w:rsidRDefault="00337674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3FF45B79" w14:textId="77777777" w:rsidR="00337674" w:rsidRDefault="00000000">
            <w:pPr>
              <w:pStyle w:val="TableParagraph"/>
              <w:ind w:left="81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6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1C65F6DE" w14:textId="77777777" w:rsidR="00337674" w:rsidRDefault="0033767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0EBC682F" w14:textId="77777777" w:rsidR="00337674" w:rsidRDefault="00000000">
            <w:pPr>
              <w:pStyle w:val="TableParagraph"/>
              <w:ind w:left="2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CUR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6CF59C20" w14:textId="77777777" w:rsidR="00337674" w:rsidRDefault="0033767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25737BA7" w14:textId="77777777" w:rsidR="00337674" w:rsidRDefault="00000000">
            <w:pPr>
              <w:pStyle w:val="TableParagraph"/>
              <w:ind w:left="5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NIT</w:t>
            </w:r>
          </w:p>
        </w:tc>
        <w:tc>
          <w:tcPr>
            <w:tcW w:w="2792" w:type="dxa"/>
            <w:tcBorders>
              <w:left w:val="single" w:sz="6" w:space="0" w:color="000000"/>
            </w:tcBorders>
            <w:shd w:val="clear" w:color="auto" w:fill="FFF1CC"/>
          </w:tcPr>
          <w:p w14:paraId="5A5B6B3E" w14:textId="77777777" w:rsidR="00337674" w:rsidRDefault="0033767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002DFE7F" w14:textId="77777777" w:rsidR="00337674" w:rsidRDefault="00000000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Descripción</w:t>
            </w:r>
          </w:p>
        </w:tc>
      </w:tr>
      <w:tr w:rsidR="00337674" w14:paraId="6EB0B0CE" w14:textId="77777777">
        <w:trPr>
          <w:trHeight w:val="1206"/>
        </w:trPr>
        <w:tc>
          <w:tcPr>
            <w:tcW w:w="13617" w:type="dxa"/>
            <w:gridSpan w:val="12"/>
          </w:tcPr>
          <w:p w14:paraId="45F2F700" w14:textId="77777777" w:rsidR="00337674" w:rsidRDefault="00337674">
            <w:pPr>
              <w:pStyle w:val="TableParagraph"/>
              <w:spacing w:before="123"/>
              <w:rPr>
                <w:b/>
                <w:sz w:val="26"/>
              </w:rPr>
            </w:pPr>
          </w:p>
          <w:p w14:paraId="14FAA5A0" w14:textId="77777777" w:rsidR="00337674" w:rsidRDefault="00000000">
            <w:pPr>
              <w:pStyle w:val="TableParagraph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MOVIMIENTO</w:t>
            </w:r>
          </w:p>
        </w:tc>
      </w:tr>
    </w:tbl>
    <w:p w14:paraId="0B7BCC32" w14:textId="77777777" w:rsidR="0059778C" w:rsidRDefault="0059778C"/>
    <w:sectPr w:rsidR="0059778C">
      <w:type w:val="continuous"/>
      <w:pgSz w:w="15840" w:h="12240" w:orient="landscape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74"/>
    <w:rsid w:val="00337674"/>
    <w:rsid w:val="0059778C"/>
    <w:rsid w:val="007E395D"/>
    <w:rsid w:val="00D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2B67D"/>
  <w15:docId w15:val="{AD1B5884-DF15-4F18-9ABF-879005EF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2025-07-17T15:59:00Z</dcterms:created>
  <dcterms:modified xsi:type="dcterms:W3CDTF">2025-07-17T15:59:00Z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Excel® para Microsoft 365</vt:lpwstr>
  </property>
</Properties>
</file>