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5D223E" w14:textId="77777777" w:rsidR="00CB2394" w:rsidRDefault="00CB2394"/>
    <w:tbl>
      <w:tblPr>
        <w:tblStyle w:val="a"/>
        <w:tblpPr w:leftFromText="141" w:rightFromText="141" w:vertAnchor="page" w:horzAnchor="page" w:tblpX="753" w:tblpY="2298"/>
        <w:tblW w:w="1346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81"/>
        <w:gridCol w:w="4275"/>
        <w:gridCol w:w="4275"/>
        <w:gridCol w:w="2797"/>
        <w:gridCol w:w="1538"/>
      </w:tblGrid>
      <w:tr w:rsidR="00CB2394" w14:paraId="3E8140EF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5BF76F9A" w14:textId="77777777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ENTIDAD: CONSEJO NACIONAL DE </w:t>
            </w:r>
            <w:r>
              <w:rPr>
                <w:b/>
                <w:sz w:val="24"/>
                <w:szCs w:val="24"/>
              </w:rPr>
              <w:t>ÁREAS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 PROTEGIDAS</w:t>
            </w:r>
          </w:p>
        </w:tc>
      </w:tr>
      <w:tr w:rsidR="00CB2394" w14:paraId="75A8A378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7FA4F06E" w14:textId="47B94016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DIRECCIÓN: 5TA AVENIDA 6-06 ZONA 1, 7 NIVEL EDIFICIO </w:t>
            </w:r>
            <w:r w:rsidR="00891053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IPM GUATEMALA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, GUATEMALA</w:t>
            </w:r>
          </w:p>
        </w:tc>
      </w:tr>
      <w:tr w:rsidR="00CB2394" w14:paraId="0BCFA07C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61942801" w14:textId="77777777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HORARIO DE ATENCIÓN: 8: 00 AM A 4:30 PM </w:t>
            </w:r>
          </w:p>
        </w:tc>
      </w:tr>
      <w:tr w:rsidR="00CB2394" w14:paraId="073EE648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374C5AA9" w14:textId="77777777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bookmarkStart w:id="0" w:name="_heading=h.gjdgxs" w:colFirst="0" w:colLast="0"/>
            <w:bookmarkEnd w:id="0"/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TELÉFONO: 2299-7300</w:t>
            </w:r>
          </w:p>
        </w:tc>
      </w:tr>
      <w:tr w:rsidR="00CB2394" w14:paraId="28A000B5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13150651" w14:textId="77777777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DIRECTOR: FERNANDO SAMUEL REYES ALONZO </w:t>
            </w:r>
          </w:p>
        </w:tc>
      </w:tr>
      <w:tr w:rsidR="00CB2394" w14:paraId="6B08C75E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1D47EAD6" w14:textId="06E89DE0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ENCARGADO DE ACTUALIZACIÓN: </w:t>
            </w:r>
            <w:r w:rsidR="008608B2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VICTOR MANUEL PARADA MELENDREZ</w:t>
            </w:r>
          </w:p>
        </w:tc>
      </w:tr>
      <w:tr w:rsidR="00CB2394" w14:paraId="7222239F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FFFFFF"/>
            <w:vAlign w:val="center"/>
          </w:tcPr>
          <w:p w14:paraId="4AD540C2" w14:textId="215DAEBE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FECHA DE ACTUALIZACIÓN: </w:t>
            </w:r>
            <w:r w:rsidR="008608B2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10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 DE </w:t>
            </w:r>
            <w:r w:rsidR="008608B2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ENERO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202</w:t>
            </w:r>
            <w:r w:rsidR="008608B2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5</w:t>
            </w:r>
          </w:p>
        </w:tc>
      </w:tr>
      <w:tr w:rsidR="00CB2394" w14:paraId="5AE82A4E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FFFFFF"/>
            <w:vAlign w:val="center"/>
          </w:tcPr>
          <w:p w14:paraId="22BD801A" w14:textId="71E33045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CORRESPONDE AL MES DE: </w:t>
            </w:r>
            <w:r w:rsidR="008608B2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DIC</w:t>
            </w:r>
            <w:r w:rsidR="00891053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IEMBRE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 2024</w:t>
            </w:r>
          </w:p>
        </w:tc>
      </w:tr>
      <w:tr w:rsidR="00CB2394" w14:paraId="2E275B47" w14:textId="77777777" w:rsidTr="008608B2">
        <w:trPr>
          <w:trHeight w:val="315"/>
        </w:trPr>
        <w:tc>
          <w:tcPr>
            <w:tcW w:w="581" w:type="dxa"/>
            <w:shd w:val="clear" w:color="auto" w:fill="auto"/>
            <w:vAlign w:val="center"/>
          </w:tcPr>
          <w:p w14:paraId="17ABC968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4275" w:type="dxa"/>
            <w:shd w:val="clear" w:color="auto" w:fill="auto"/>
            <w:vAlign w:val="center"/>
          </w:tcPr>
          <w:p w14:paraId="345A50CE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4275" w:type="dxa"/>
            <w:shd w:val="clear" w:color="auto" w:fill="auto"/>
            <w:vAlign w:val="center"/>
          </w:tcPr>
          <w:p w14:paraId="07DAC741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2797" w:type="dxa"/>
            <w:shd w:val="clear" w:color="auto" w:fill="auto"/>
            <w:vAlign w:val="center"/>
          </w:tcPr>
          <w:p w14:paraId="6F1AC8F9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38" w:type="dxa"/>
            <w:shd w:val="clear" w:color="auto" w:fill="auto"/>
            <w:vAlign w:val="center"/>
          </w:tcPr>
          <w:p w14:paraId="719CF9C8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 </w:t>
            </w:r>
          </w:p>
        </w:tc>
      </w:tr>
      <w:tr w:rsidR="00CB2394" w14:paraId="1DD58599" w14:textId="77777777" w:rsidTr="008608B2">
        <w:trPr>
          <w:trHeight w:val="420"/>
        </w:trPr>
        <w:tc>
          <w:tcPr>
            <w:tcW w:w="13466" w:type="dxa"/>
            <w:gridSpan w:val="5"/>
            <w:shd w:val="clear" w:color="auto" w:fill="auto"/>
            <w:vAlign w:val="bottom"/>
          </w:tcPr>
          <w:p w14:paraId="36E582BE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  <w:t>NUMERAL 14 - CONTRATOS DE MANTENIMIENTO</w:t>
            </w:r>
          </w:p>
        </w:tc>
      </w:tr>
      <w:tr w:rsidR="00CB2394" w14:paraId="401B4A96" w14:textId="77777777" w:rsidTr="008608B2">
        <w:trPr>
          <w:trHeight w:val="480"/>
        </w:trPr>
        <w:tc>
          <w:tcPr>
            <w:tcW w:w="581" w:type="dxa"/>
            <w:shd w:val="clear" w:color="auto" w:fill="EEECE1"/>
            <w:vAlign w:val="center"/>
          </w:tcPr>
          <w:p w14:paraId="2372F881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NO.</w:t>
            </w:r>
          </w:p>
        </w:tc>
        <w:tc>
          <w:tcPr>
            <w:tcW w:w="4275" w:type="dxa"/>
            <w:shd w:val="clear" w:color="auto" w:fill="EEECE1"/>
            <w:vAlign w:val="center"/>
          </w:tcPr>
          <w:p w14:paraId="0CB43001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DESCRIPCIÓN DEL MANTENIMIENTO</w:t>
            </w:r>
          </w:p>
        </w:tc>
        <w:tc>
          <w:tcPr>
            <w:tcW w:w="4275" w:type="dxa"/>
            <w:shd w:val="clear" w:color="auto" w:fill="EEECE1"/>
            <w:vAlign w:val="center"/>
          </w:tcPr>
          <w:p w14:paraId="77A2403F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PROVEEDOR (NOMBRE Y NIT)</w:t>
            </w:r>
          </w:p>
        </w:tc>
        <w:tc>
          <w:tcPr>
            <w:tcW w:w="2797" w:type="dxa"/>
            <w:shd w:val="clear" w:color="auto" w:fill="EEECE1"/>
            <w:vAlign w:val="center"/>
          </w:tcPr>
          <w:p w14:paraId="26879F55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PLAZO DEL CONTRATO</w:t>
            </w:r>
          </w:p>
        </w:tc>
        <w:tc>
          <w:tcPr>
            <w:tcW w:w="1538" w:type="dxa"/>
            <w:shd w:val="clear" w:color="auto" w:fill="EEECE1"/>
            <w:vAlign w:val="center"/>
          </w:tcPr>
          <w:p w14:paraId="3BF84FD4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MONTO</w:t>
            </w:r>
          </w:p>
        </w:tc>
      </w:tr>
      <w:tr w:rsidR="00CB2394" w14:paraId="227FA4B3" w14:textId="77777777" w:rsidTr="008608B2">
        <w:trPr>
          <w:trHeight w:val="408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72093CC6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  <w:t>NO HUBO MOVIMIENTO</w:t>
            </w:r>
          </w:p>
          <w:p w14:paraId="676D616D" w14:textId="77777777" w:rsidR="00CB2394" w:rsidRDefault="00CB2394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</w:pPr>
          </w:p>
          <w:p w14:paraId="6A3F8935" w14:textId="3343E497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1"/>
                <w:szCs w:val="21"/>
              </w:rPr>
              <w:t xml:space="preserve">Observaciones: en el apartado de los contratos de mantenimientos se le hace ver que contratos mencionados se trabajan a partir de compras directas, por las cantidades basado en </w:t>
            </w:r>
            <w:r w:rsidR="00891053">
              <w:rPr>
                <w:rFonts w:ascii="Calibri" w:eastAsia="Calibri" w:hAnsi="Calibri" w:cs="Calibri"/>
                <w:b/>
                <w:color w:val="000000"/>
                <w:sz w:val="21"/>
                <w:szCs w:val="21"/>
              </w:rPr>
              <w:t>el Manual</w:t>
            </w:r>
            <w:r>
              <w:rPr>
                <w:rFonts w:ascii="Calibri" w:eastAsia="Calibri" w:hAnsi="Calibri" w:cs="Calibri"/>
                <w:b/>
                <w:color w:val="000000"/>
                <w:sz w:val="21"/>
                <w:szCs w:val="21"/>
              </w:rPr>
              <w:t xml:space="preserve"> de Procedimientos Administrativos y con los </w:t>
            </w:r>
            <w:r>
              <w:rPr>
                <w:b/>
                <w:sz w:val="21"/>
                <w:szCs w:val="21"/>
              </w:rPr>
              <w:t>renglones</w:t>
            </w:r>
            <w:r>
              <w:rPr>
                <w:rFonts w:ascii="Calibri" w:eastAsia="Calibri" w:hAnsi="Calibri" w:cs="Calibri"/>
                <w:b/>
                <w:color w:val="000000"/>
                <w:sz w:val="21"/>
                <w:szCs w:val="21"/>
              </w:rPr>
              <w:t xml:space="preserve"> correspondientes, cada unidad trabaja directamente los contratos con compras, lo que en nuestro informe no se ven reflejados.</w:t>
            </w:r>
          </w:p>
        </w:tc>
      </w:tr>
    </w:tbl>
    <w:p w14:paraId="70264A86" w14:textId="77777777" w:rsidR="008608B2" w:rsidRDefault="008608B2"/>
    <w:p w14:paraId="684768FC" w14:textId="77777777" w:rsidR="008608B2" w:rsidRPr="008608B2" w:rsidRDefault="008608B2" w:rsidP="008608B2"/>
    <w:p w14:paraId="35793584" w14:textId="77777777" w:rsidR="008608B2" w:rsidRPr="008608B2" w:rsidRDefault="008608B2" w:rsidP="008608B2"/>
    <w:p w14:paraId="529327C5" w14:textId="77777777" w:rsidR="008608B2" w:rsidRPr="008608B2" w:rsidRDefault="008608B2" w:rsidP="008608B2"/>
    <w:p w14:paraId="11B5293B" w14:textId="1D196552" w:rsidR="00CB2394" w:rsidRDefault="008608B2" w:rsidP="008608B2">
      <w:pPr>
        <w:tabs>
          <w:tab w:val="left" w:pos="2160"/>
        </w:tabs>
      </w:pPr>
      <w:r>
        <w:tab/>
      </w:r>
    </w:p>
    <w:sectPr w:rsidR="00CB2394">
      <w:pgSz w:w="15840" w:h="12240" w:orient="landscape"/>
      <w:pgMar w:top="1701" w:right="1417" w:bottom="1701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2394"/>
    <w:rsid w:val="007170EB"/>
    <w:rsid w:val="008608B2"/>
    <w:rsid w:val="00891053"/>
    <w:rsid w:val="00A070AE"/>
    <w:rsid w:val="00CB2394"/>
    <w:rsid w:val="00F62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24C971"/>
  <w15:docId w15:val="{998AACE8-5F19-4EEE-A0F7-985B10ECA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s-GT" w:eastAsia="es-G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Theme="minorHAnsi" w:eastAsiaTheme="minorHAnsi" w:hAnsiTheme="minorHAnsi" w:cstheme="minorBidi"/>
      <w:lang w:eastAsia="en-U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CGU9PbKDuej2FsovSA5aCRHxqKw==">CgMxLjAyCGguZ2pkZ3hzOAByITEzbHN1Q1hwSEozOUQ3OVRaUFpLM1VCZ2R1WE9vTGlXWA==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765</Characters>
  <Application>Microsoft Office Word</Application>
  <DocSecurity>0</DocSecurity>
  <Lines>6</Lines>
  <Paragraphs>1</Paragraphs>
  <ScaleCrop>false</ScaleCrop>
  <Company/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Yoselyn P. Monterroso Rodriguez</dc:creator>
  <cp:lastModifiedBy>Unidad de Información Pública</cp:lastModifiedBy>
  <cp:revision>2</cp:revision>
  <dcterms:created xsi:type="dcterms:W3CDTF">2025-01-27T17:13:00Z</dcterms:created>
  <dcterms:modified xsi:type="dcterms:W3CDTF">2025-01-27T17:13:00Z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2058-12.2.0.13489</vt:lpwstr>
  </property>
  <property fmtid="{D5CDD505-2E9C-101B-9397-08002B2CF9AE}" pid="3" name="ICV">
    <vt:lpwstr>DCDB5FAF927F41789905B898BD5BFCCC</vt:lpwstr>
  </property>
</Properties>
</file>