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460" w:tblpY="3262"/>
        <w:tblW w:w="17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115"/>
        <w:gridCol w:w="2830"/>
        <w:gridCol w:w="4081"/>
        <w:gridCol w:w="1711"/>
        <w:gridCol w:w="1409"/>
        <w:gridCol w:w="1658"/>
        <w:gridCol w:w="1875"/>
      </w:tblGrid>
      <w:tr w:rsidR="00F10868" w:rsidRPr="00CD7752" w14:paraId="3223293A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39" w14:textId="77777777" w:rsidR="00F10868" w:rsidRPr="00BF6887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ENTIDAD: CONSEJO NACIONAL DE ÁREAS PROTEGIDAS</w:t>
            </w:r>
          </w:p>
        </w:tc>
      </w:tr>
      <w:tr w:rsidR="00F10868" w:rsidRPr="00CD7752" w14:paraId="3223293C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3B" w14:textId="77777777" w:rsidR="00F10868" w:rsidRPr="00BF6887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 xml:space="preserve">DIRECCIÓN: 5TA AVENIDA 6-06 ZONA 1 7 NIVEL EDIFICIO </w:t>
            </w:r>
            <w:proofErr w:type="gramStart"/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I.P.M  GUATEMALA</w:t>
            </w:r>
            <w:proofErr w:type="gramEnd"/>
          </w:p>
        </w:tc>
      </w:tr>
      <w:tr w:rsidR="00F10868" w:rsidRPr="00CD7752" w14:paraId="3223293E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3D" w14:textId="77777777" w:rsidR="00F10868" w:rsidRPr="00BF6887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HORARIO DE ATENCIÓN: 8:00 AM A 16:30 PM</w:t>
            </w:r>
          </w:p>
        </w:tc>
      </w:tr>
      <w:tr w:rsidR="00F10868" w14:paraId="32232940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3F" w14:textId="77777777" w:rsidR="00F10868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TELÉFONO: 1547</w:t>
            </w:r>
          </w:p>
        </w:tc>
      </w:tr>
      <w:tr w:rsidR="00F10868" w:rsidRPr="00CD7752" w14:paraId="32232942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41" w14:textId="77777777" w:rsidR="00F10868" w:rsidRPr="00BF6887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DIRECTOR (A): LICENCIADA MERLE ALEJANDRA FERNÁNDEZ</w:t>
            </w:r>
          </w:p>
        </w:tc>
      </w:tr>
      <w:tr w:rsidR="00F10868" w14:paraId="32232946" w14:textId="77777777">
        <w:trPr>
          <w:trHeight w:val="326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45" w14:textId="5DE1B631" w:rsidR="00F10868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 xml:space="preserve">FECHA DE ACTUALIZACIÓN: </w:t>
            </w:r>
            <w:r w:rsidR="00B07F7F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09</w:t>
            </w: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/</w:t>
            </w:r>
            <w:r w:rsidR="00B07F7F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/>
              </w:rPr>
              <w:t>07</w:t>
            </w: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/2024</w:t>
            </w:r>
          </w:p>
        </w:tc>
      </w:tr>
      <w:tr w:rsidR="00F10868" w:rsidRPr="00CD7752" w14:paraId="32232948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47" w14:textId="0C1C119D" w:rsidR="00F10868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CORRESPONDE AL MES DE</w:t>
            </w: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 xml:space="preserve">: </w:t>
            </w:r>
            <w:r w:rsidR="00B07F7F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JUNIO</w:t>
            </w:r>
          </w:p>
        </w:tc>
      </w:tr>
      <w:tr w:rsidR="00F10868" w:rsidRPr="00CD7752" w14:paraId="32232951" w14:textId="77777777" w:rsidTr="00EC5581">
        <w:trPr>
          <w:trHeight w:val="288"/>
        </w:trPr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9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A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B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C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D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E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3294F" w14:textId="77777777" w:rsidR="00F10868" w:rsidRPr="00BF6887" w:rsidRDefault="00F10868">
            <w:pPr>
              <w:rPr>
                <w:rFonts w:ascii="Arial Narrow" w:hAnsi="Arial Narrow" w:cs="Arial Narrow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32950" w14:textId="77777777" w:rsidR="00F10868" w:rsidRPr="00BF6887" w:rsidRDefault="00F10868">
            <w:pPr>
              <w:rPr>
                <w:rFonts w:ascii="Arial Narrow" w:hAnsi="Arial Narrow" w:cs="Arial Narrow"/>
                <w:color w:val="000000"/>
                <w:sz w:val="22"/>
                <w:szCs w:val="22"/>
                <w:lang w:val="es-GT"/>
              </w:rPr>
            </w:pPr>
          </w:p>
        </w:tc>
      </w:tr>
      <w:tr w:rsidR="00F10868" w:rsidRPr="00CD7752" w14:paraId="32232953" w14:textId="77777777">
        <w:trPr>
          <w:trHeight w:val="407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2" w14:textId="77777777" w:rsidR="00F10868" w:rsidRPr="00BF6887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LEY ORGÁNICA DEL PRESUPUESTO DECRETO 101-97 2017 ARTÍCULO 17 TER E. CONVENIOS SUSCRITOS</w:t>
            </w:r>
          </w:p>
        </w:tc>
      </w:tr>
      <w:tr w:rsidR="00F10868" w14:paraId="3223295C" w14:textId="77777777" w:rsidTr="00EC5581">
        <w:trPr>
          <w:trHeight w:val="617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4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NO.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5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NOMBRE DEL CONVENIO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6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SIGNATARIOS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7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OBJETIVOS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8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PUNTO FOCAL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9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VIGENCIA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A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FECHA DE SUSCRIPCIÓN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B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FECHA DE VENCIMIENTO</w:t>
            </w:r>
          </w:p>
        </w:tc>
      </w:tr>
      <w:tr w:rsidR="0052047B" w14:paraId="32232965" w14:textId="77777777" w:rsidTr="00EC5581">
        <w:trPr>
          <w:trHeight w:val="2203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5D" w14:textId="4DC2AFE7" w:rsidR="0052047B" w:rsidRDefault="0052047B" w:rsidP="0052047B">
            <w:pPr>
              <w:jc w:val="center"/>
              <w:textAlignment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E" w14:textId="45FFA790" w:rsidR="0052047B" w:rsidRDefault="0052047B" w:rsidP="0052047B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 w:rsidRPr="0052047B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 </w:t>
            </w:r>
            <w:r w:rsidR="00CD7752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CONVENIO MARCO DE COOPERACIÓN INTERINSTITUCIONAL ENTRE EL CONSEJO NACIOAL DE ÁREAS PROTEGIDAS Y ASOCIACIÓN CHAPINISIMOS EN ACCIÓN ONG DE FORTALECIMIENTO INSTITUCIONAL Y MEDIO AMBIENTE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F" w14:textId="216767FF" w:rsidR="0052047B" w:rsidRDefault="0052047B" w:rsidP="0052047B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 w:rsidRPr="0052047B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 Secretario Ejecutivo y Representante Legal del Consejo Nacional de Áreas Protegidas y </w:t>
            </w:r>
            <w:proofErr w:type="gramStart"/>
            <w:r w:rsidR="00CD7752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Presidente</w:t>
            </w:r>
            <w:proofErr w:type="gramEnd"/>
            <w:r w:rsidR="00CD7752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 de la Junta Directiva y Representante Legal de la Asociación </w:t>
            </w:r>
            <w:proofErr w:type="spellStart"/>
            <w:r w:rsidR="00CD7752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Chapinisimos</w:t>
            </w:r>
            <w:proofErr w:type="spellEnd"/>
            <w:r w:rsidR="00CD7752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 en Acción ONG de Fortalecimiento Institucional y Medio Ambiente 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60" w14:textId="0A247B1F" w:rsidR="0052047B" w:rsidRDefault="00CD7752" w:rsidP="0052047B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lang w:val="es-GT"/>
              </w:rPr>
              <w:t xml:space="preserve">Crear un mecanismo de coordinación y cooperación para ejecutar actividades conjuntas y complementarias que promuevan la conservación de áreas protegidas y uso sostenible de la diversidad biológica y los servicios </w:t>
            </w:r>
            <w:proofErr w:type="spellStart"/>
            <w:r>
              <w:rPr>
                <w:rFonts w:ascii="Calibri" w:hAnsi="Calibri" w:cs="Calibri"/>
                <w:color w:val="000000"/>
                <w:lang w:val="es-GT"/>
              </w:rPr>
              <w:t>ecosistématicos</w:t>
            </w:r>
            <w:proofErr w:type="spellEnd"/>
            <w:r>
              <w:rPr>
                <w:rFonts w:ascii="Calibri" w:hAnsi="Calibri" w:cs="Calibri"/>
                <w:color w:val="000000"/>
                <w:lang w:val="es-GT"/>
              </w:rPr>
              <w:t xml:space="preserve"> que proporciona a la sociedad guatemalteca</w:t>
            </w:r>
            <w:r w:rsidR="0052047B" w:rsidRPr="0052047B">
              <w:rPr>
                <w:rFonts w:ascii="Calibri" w:hAnsi="Calibri" w:cs="Calibri"/>
                <w:color w:val="000000"/>
                <w:lang w:val="es-GT"/>
              </w:rPr>
              <w:t>.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61" w14:textId="2A0426DF" w:rsidR="0052047B" w:rsidRPr="00EC5581" w:rsidRDefault="00EC5581" w:rsidP="0052047B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 w:rsidRPr="00EC5581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Unidad de Asuntos Técnicos 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egionales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62" w14:textId="1A6C52E8" w:rsidR="0052047B" w:rsidRDefault="0052047B" w:rsidP="0052047B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  <w:proofErr w:type="spellStart"/>
            <w:r w:rsidR="00EC5581"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63" w14:textId="1038577C" w:rsidR="0052047B" w:rsidRDefault="00EC5581" w:rsidP="0052047B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52047B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2047B">
              <w:rPr>
                <w:rFonts w:ascii="Calibri" w:hAnsi="Calibri" w:cs="Calibr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64" w14:textId="5C598554" w:rsidR="0052047B" w:rsidRDefault="00EC5581" w:rsidP="0052047B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52047B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2047B">
              <w:rPr>
                <w:rFonts w:ascii="Calibri" w:hAnsi="Calibri" w:cs="Calibri"/>
                <w:color w:val="000000"/>
                <w:sz w:val="22"/>
                <w:szCs w:val="22"/>
              </w:rPr>
              <w:t>/20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C5581" w:rsidRPr="00EC5581" w14:paraId="2B6C6599" w14:textId="77777777" w:rsidTr="00EC5581">
        <w:trPr>
          <w:trHeight w:val="2203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1F8B1" w14:textId="788262FD" w:rsidR="00EC5581" w:rsidRDefault="00EC5581" w:rsidP="0052047B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E887A" w14:textId="367B4E77" w:rsidR="00EC5581" w:rsidRPr="0052047B" w:rsidRDefault="00EC5581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Memorando de Entendimiento entre el Programa de las Naciones Unidas para el Desarrollo y el Consejo Nacional de Áreas Protegidas en el marco del Proyecto: “Global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Biodiversity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 Framework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Early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Action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Support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”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6728F" w14:textId="2B57D70B" w:rsidR="00EC5581" w:rsidRPr="0052047B" w:rsidRDefault="00EC5581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 w:rsidRPr="0052047B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 Secretario Ejecutivo y Representante Legal del Consejo Nacional de Áreas Protegidas 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 Representante Residente del Programa de las Naciones Unidas para el Desarrollo sede en Guatemala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5A14E" w14:textId="3BF92857" w:rsidR="00EC5581" w:rsidRDefault="00EC5581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s-GT"/>
              </w:rPr>
            </w:pPr>
            <w:r>
              <w:rPr>
                <w:rFonts w:ascii="Calibri" w:hAnsi="Calibri" w:cs="Calibri"/>
                <w:color w:val="000000"/>
                <w:lang w:val="es-GT"/>
              </w:rPr>
              <w:t xml:space="preserve">Establecer un Marco de Cooperación no exclusiva y facilitar y fortalecer la colaboración </w:t>
            </w:r>
            <w:r w:rsidR="00426746">
              <w:rPr>
                <w:rFonts w:ascii="Calibri" w:hAnsi="Calibri" w:cs="Calibri"/>
                <w:color w:val="000000"/>
                <w:lang w:val="es-GT"/>
              </w:rPr>
              <w:t xml:space="preserve">entre las Partes en las áreas de interés común identificadas. 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A0082" w14:textId="52C8F213" w:rsidR="00EC5581" w:rsidRPr="00EC5581" w:rsidRDefault="00426746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Dirección de Valoración y Conservación de la Diversidad Biológica 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24688" w14:textId="7A23D9ED" w:rsidR="00EC5581" w:rsidRPr="00EC5581" w:rsidRDefault="00426746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2 años 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897F0" w14:textId="0CEC661F" w:rsidR="00EC5581" w:rsidRPr="00EC5581" w:rsidRDefault="00426746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19/06/2024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9A570" w14:textId="1B441490" w:rsidR="00EC5581" w:rsidRPr="00EC5581" w:rsidRDefault="00426746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19/06/2026</w:t>
            </w:r>
          </w:p>
        </w:tc>
      </w:tr>
      <w:tr w:rsidR="00426746" w:rsidRPr="00EC5581" w14:paraId="0CEC092B" w14:textId="77777777" w:rsidTr="00EC5581">
        <w:trPr>
          <w:trHeight w:val="2203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8406" w14:textId="56286F44" w:rsidR="00426746" w:rsidRDefault="00426746" w:rsidP="0052047B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9A9D5" w14:textId="11BDAC3F" w:rsidR="00426746" w:rsidRDefault="009064AB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Carta de Entendimiento entre el Consejo Nacional de Áreas Protegidas y la entidad mercantil Biosfera 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50714" w14:textId="10D827B5" w:rsidR="00426746" w:rsidRPr="0052047B" w:rsidRDefault="009064AB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 w:rsidRPr="0052047B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 Secretario Ejecutivo y Representante Legal del Consejo Nacional de Áreas Protegidas 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 el Representante Legal y Propietario de la entidad mercantil Biosfera 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D54AB" w14:textId="78A334C2" w:rsidR="00426746" w:rsidRDefault="009064AB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s-GT"/>
              </w:rPr>
            </w:pPr>
            <w:r>
              <w:rPr>
                <w:rFonts w:ascii="Calibri" w:hAnsi="Calibri" w:cs="Calibri"/>
                <w:color w:val="000000"/>
                <w:lang w:val="es-GT"/>
              </w:rPr>
              <w:t xml:space="preserve">Coordinar acciones conjuntas necesarias para la elaboración, diseño y correcta implementación del proyecto denominado: Fortalecimiento del Manejo Integrado de la Subcuenca del río Villalobos, que tendrá como fin implementar acciones de protección, reforestación, conservación, y/o restauración </w:t>
            </w:r>
            <w:r w:rsidR="00B07F7F">
              <w:rPr>
                <w:rFonts w:ascii="Calibri" w:hAnsi="Calibri" w:cs="Calibri"/>
                <w:color w:val="000000"/>
                <w:lang w:val="es-GT"/>
              </w:rPr>
              <w:t>ecológica en</w:t>
            </w:r>
            <w:r>
              <w:rPr>
                <w:rFonts w:ascii="Calibri" w:hAnsi="Calibri" w:cs="Calibri"/>
                <w:color w:val="000000"/>
                <w:lang w:val="es-GT"/>
              </w:rPr>
              <w:t xml:space="preserve"> la Reserva Forestal Protectora de Manantiales Cordillera Alux que aporten a la Recarga Hídrica de la Subcuenca del rio Villalobos. 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60C1E" w14:textId="30A6F6BC" w:rsidR="00426746" w:rsidRDefault="00B07F7F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Dirección Regional Metropolitana 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BDF99" w14:textId="373E51EC" w:rsidR="00426746" w:rsidRDefault="00B07F7F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3 años 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DBE6F" w14:textId="3013B0FE" w:rsidR="00426746" w:rsidRDefault="00B07F7F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26/06/2024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F779A" w14:textId="1701870F" w:rsidR="00426746" w:rsidRDefault="00B07F7F" w:rsidP="0052047B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26/06/2027</w:t>
            </w:r>
          </w:p>
        </w:tc>
      </w:tr>
    </w:tbl>
    <w:p w14:paraId="32232966" w14:textId="77777777" w:rsidR="00F10868" w:rsidRDefault="00F10868">
      <w:pPr>
        <w:jc w:val="both"/>
        <w:rPr>
          <w:sz w:val="18"/>
          <w:lang w:val="es-GT"/>
        </w:rPr>
      </w:pPr>
    </w:p>
    <w:sectPr w:rsidR="00F10868">
      <w:headerReference w:type="default" r:id="rId8"/>
      <w:footerReference w:type="default" r:id="rId9"/>
      <w:pgSz w:w="20128" w:h="12191" w:orient="landscape"/>
      <w:pgMar w:top="1800" w:right="1440" w:bottom="7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1D140" w14:textId="77777777" w:rsidR="00385E04" w:rsidRDefault="00385E04">
      <w:r>
        <w:separator/>
      </w:r>
    </w:p>
  </w:endnote>
  <w:endnote w:type="continuationSeparator" w:id="0">
    <w:p w14:paraId="1855E017" w14:textId="77777777" w:rsidR="00385E04" w:rsidRDefault="0038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296B" w14:textId="77777777" w:rsidR="00F10868" w:rsidRDefault="00BF688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3296E" wp14:editId="3223296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32970" w14:textId="77777777" w:rsidR="00F10868" w:rsidRDefault="00BF6887">
                          <w:pPr>
                            <w:pStyle w:val="Piedepgina"/>
                            <w:rPr>
                              <w:lang w:val="es-GT"/>
                            </w:rPr>
                          </w:pPr>
                          <w:r>
                            <w:rPr>
                              <w:lang w:val="es-GT"/>
                            </w:rPr>
                            <w:t xml:space="preserve">Página </w:t>
                          </w:r>
                          <w:r>
                            <w:rPr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s-GT"/>
                            </w:rPr>
                            <w:fldChar w:fldCharType="separate"/>
                          </w:r>
                          <w:r>
                            <w:rPr>
                              <w:lang w:val="es-GT"/>
                            </w:rPr>
                            <w:t>1</w:t>
                          </w:r>
                          <w:r>
                            <w:rPr>
                              <w:lang w:val="es-GT"/>
                            </w:rPr>
                            <w:fldChar w:fldCharType="end"/>
                          </w:r>
                          <w:r>
                            <w:rPr>
                              <w:lang w:val="es-GT"/>
                            </w:rPr>
                            <w:t xml:space="preserve"> de </w:t>
                          </w:r>
                          <w:r>
                            <w:rPr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lang w:val="es-GT"/>
                            </w:rPr>
                            <w:instrText xml:space="preserve"> NUMPAGES  \* MERGEFORMAT </w:instrText>
                          </w:r>
                          <w:r>
                            <w:rPr>
                              <w:lang w:val="es-GT"/>
                            </w:rPr>
                            <w:fldChar w:fldCharType="separate"/>
                          </w:r>
                          <w:r>
                            <w:rPr>
                              <w:lang w:val="es-GT"/>
                            </w:rPr>
                            <w:t>1</w:t>
                          </w:r>
                          <w:r>
                            <w:rPr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329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" filled="f" stroked="f" strokeweight=".5pt">
              <v:textbox style="mso-fit-shape-to-text:t" inset="0,0,0,0">
                <w:txbxContent>
                  <w:p w14:paraId="32232970" w14:textId="77777777" w:rsidR="00F10868" w:rsidRDefault="00BF6887">
                    <w:pPr>
                      <w:pStyle w:val="Piedepgina"/>
                      <w:rPr>
                        <w:lang w:val="es-GT"/>
                      </w:rPr>
                    </w:pPr>
                    <w:r>
                      <w:rPr>
                        <w:lang w:val="es-GT"/>
                      </w:rPr>
                      <w:t xml:space="preserve">Página </w:t>
                    </w:r>
                    <w:r>
                      <w:rPr>
                        <w:lang w:val="es-GT"/>
                      </w:rPr>
                      <w:fldChar w:fldCharType="begin"/>
                    </w:r>
                    <w:r>
                      <w:rPr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lang w:val="es-GT"/>
                      </w:rPr>
                      <w:fldChar w:fldCharType="separate"/>
                    </w:r>
                    <w:r>
                      <w:rPr>
                        <w:lang w:val="es-GT"/>
                      </w:rPr>
                      <w:t>1</w:t>
                    </w:r>
                    <w:r>
                      <w:rPr>
                        <w:lang w:val="es-GT"/>
                      </w:rPr>
                      <w:fldChar w:fldCharType="end"/>
                    </w:r>
                    <w:r>
                      <w:rPr>
                        <w:lang w:val="es-GT"/>
                      </w:rPr>
                      <w:t xml:space="preserve"> de </w:t>
                    </w:r>
                    <w:r>
                      <w:rPr>
                        <w:lang w:val="es-GT"/>
                      </w:rPr>
                      <w:fldChar w:fldCharType="begin"/>
                    </w:r>
                    <w:r>
                      <w:rPr>
                        <w:lang w:val="es-GT"/>
                      </w:rPr>
                      <w:instrText xml:space="preserve"> NUMPAGES  \* MERGEFORMAT </w:instrText>
                    </w:r>
                    <w:r>
                      <w:rPr>
                        <w:lang w:val="es-GT"/>
                      </w:rPr>
                      <w:fldChar w:fldCharType="separate"/>
                    </w:r>
                    <w:r>
                      <w:rPr>
                        <w:lang w:val="es-GT"/>
                      </w:rPr>
                      <w:t>1</w:t>
                    </w:r>
                    <w:r>
                      <w:rPr>
                        <w:lang w:val="es-GT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20A13" w14:textId="77777777" w:rsidR="00385E04" w:rsidRDefault="00385E04">
      <w:r>
        <w:separator/>
      </w:r>
    </w:p>
  </w:footnote>
  <w:footnote w:type="continuationSeparator" w:id="0">
    <w:p w14:paraId="3B377CE8" w14:textId="77777777" w:rsidR="00385E04" w:rsidRDefault="0038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2967" w14:textId="77777777" w:rsidR="00F10868" w:rsidRDefault="00F10868">
    <w:pPr>
      <w:pStyle w:val="Encabezado"/>
      <w:rPr>
        <w:lang w:val="es-GT"/>
      </w:rPr>
    </w:pPr>
  </w:p>
  <w:p w14:paraId="32232968" w14:textId="77777777" w:rsidR="00F10868" w:rsidRDefault="00BF6887">
    <w:pPr>
      <w:pStyle w:val="Encabezado"/>
      <w:rPr>
        <w:lang w:val="es-GT"/>
      </w:rPr>
    </w:pPr>
    <w:r>
      <w:rPr>
        <w:noProof/>
        <w:lang w:val="es-GT"/>
      </w:rPr>
      <w:drawing>
        <wp:inline distT="0" distB="0" distL="114300" distR="114300" wp14:anchorId="3223296C" wp14:editId="3223296D">
          <wp:extent cx="4110990" cy="1201420"/>
          <wp:effectExtent l="0" t="0" r="3810" b="0"/>
          <wp:docPr id="4" name="Picture 4" descr="LOGO GOBIERNO CONAP_ Unidad de Cooper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GOBIERNO CONAP_ Unidad de Cooperación"/>
                  <pic:cNvPicPr>
                    <a:picLocks noChangeAspect="1"/>
                  </pic:cNvPicPr>
                </pic:nvPicPr>
                <pic:blipFill>
                  <a:blip r:embed="rId1"/>
                  <a:srcRect t="20643" b="17992"/>
                  <a:stretch>
                    <a:fillRect/>
                  </a:stretch>
                </pic:blipFill>
                <pic:spPr>
                  <a:xfrm>
                    <a:off x="0" y="0"/>
                    <a:ext cx="4110990" cy="120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</w:p>
  <w:p w14:paraId="32232969" w14:textId="77777777" w:rsidR="00F10868" w:rsidRDefault="00BF6887">
    <w:pPr>
      <w:pStyle w:val="Encabezado"/>
      <w:rPr>
        <w:lang w:val="es-GT"/>
      </w:rPr>
    </w:pP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</w:p>
  <w:p w14:paraId="3223296A" w14:textId="77777777" w:rsidR="00F10868" w:rsidRDefault="00F10868">
    <w:pPr>
      <w:pStyle w:val="Encabezado"/>
      <w:rPr>
        <w:lang w:val="es-G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8"/>
    <w:rsid w:val="002015A0"/>
    <w:rsid w:val="00385E04"/>
    <w:rsid w:val="00426746"/>
    <w:rsid w:val="0052047B"/>
    <w:rsid w:val="009064AB"/>
    <w:rsid w:val="00A233D8"/>
    <w:rsid w:val="00B05644"/>
    <w:rsid w:val="00B07F7F"/>
    <w:rsid w:val="00BF6887"/>
    <w:rsid w:val="00C073F4"/>
    <w:rsid w:val="00CD7752"/>
    <w:rsid w:val="00EC5581"/>
    <w:rsid w:val="00F10868"/>
    <w:rsid w:val="00FA5C45"/>
    <w:rsid w:val="05D419A1"/>
    <w:rsid w:val="0CE84093"/>
    <w:rsid w:val="1B487203"/>
    <w:rsid w:val="1BC90138"/>
    <w:rsid w:val="2DF62989"/>
    <w:rsid w:val="33667D43"/>
    <w:rsid w:val="42060325"/>
    <w:rsid w:val="465E2ADD"/>
    <w:rsid w:val="46971BE9"/>
    <w:rsid w:val="4F7F5505"/>
    <w:rsid w:val="51DD073A"/>
    <w:rsid w:val="51F51DDE"/>
    <w:rsid w:val="551E763C"/>
    <w:rsid w:val="63392DA7"/>
    <w:rsid w:val="7F0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32939"/>
  <w15:docId w15:val="{8F1A2135-2831-47A8-B52D-29E9EFBB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Refdenotaalfinal">
    <w:name w:val="end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</w:pPr>
  </w:style>
  <w:style w:type="character" w:styleId="Refdenotaalpie">
    <w:name w:val="footnote reference"/>
    <w:basedOn w:val="Fuentedeprrafopredeter"/>
    <w:uiPriority w:val="99"/>
    <w:unhideWhenUsed/>
    <w:qFormat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40"/>
    </w:pPr>
    <w:rPr>
      <w:sz w:val="18"/>
    </w:rPr>
  </w:style>
  <w:style w:type="paragraph" w:styleId="Encabezado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ipervnculo">
    <w:name w:val="Hyperlink"/>
    <w:uiPriority w:val="99"/>
    <w:unhideWhenUsed/>
    <w:qFormat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qFormat/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DC1">
    <w:name w:val="toc 1"/>
    <w:basedOn w:val="Normal"/>
    <w:next w:val="Normal"/>
    <w:uiPriority w:val="39"/>
    <w:unhideWhenUsed/>
    <w:qFormat/>
    <w:pPr>
      <w:spacing w:after="57"/>
    </w:pPr>
  </w:style>
  <w:style w:type="paragraph" w:styleId="TDC2">
    <w:name w:val="toc 2"/>
    <w:basedOn w:val="Normal"/>
    <w:next w:val="Normal"/>
    <w:uiPriority w:val="39"/>
    <w:unhideWhenUsed/>
    <w:qFormat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qFormat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TtuloCar">
    <w:name w:val="Título Car"/>
    <w:basedOn w:val="Fuentedeprrafopredeter"/>
    <w:link w:val="Ttulo"/>
    <w:uiPriority w:val="10"/>
    <w:qFormat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qFormat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qFormat/>
    <w:rPr>
      <w:i/>
    </w:rPr>
  </w:style>
  <w:style w:type="character" w:customStyle="1" w:styleId="HeaderChar">
    <w:name w:val="Header Char"/>
    <w:basedOn w:val="Fuentedeprrafopredeter"/>
    <w:uiPriority w:val="99"/>
    <w:qFormat/>
  </w:style>
  <w:style w:type="character" w:customStyle="1" w:styleId="FooterChar">
    <w:name w:val="Footer Char"/>
    <w:basedOn w:val="Fuentedeprrafopredeter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Tabla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anormal11">
    <w:name w:val="Tabla normal 11"/>
    <w:basedOn w:val="Tabla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ladelista1clara1">
    <w:name w:val="Tabla de lista 1 clara1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qFormat/>
    <w:rPr>
      <w:sz w:val="18"/>
    </w:rPr>
  </w:style>
  <w:style w:type="character" w:customStyle="1" w:styleId="TextonotaalfinalCar">
    <w:name w:val="Texto nota al final Car"/>
    <w:link w:val="Textonotaalfinal"/>
    <w:uiPriority w:val="99"/>
    <w:qFormat/>
    <w:rPr>
      <w:sz w:val="20"/>
    </w:rPr>
  </w:style>
  <w:style w:type="paragraph" w:customStyle="1" w:styleId="TtuloTDC1">
    <w:name w:val="Título TDC1"/>
    <w:uiPriority w:val="39"/>
    <w:unhideWhenUsed/>
    <w:qFormat/>
  </w:style>
  <w:style w:type="character" w:customStyle="1" w:styleId="font31">
    <w:name w:val="font31"/>
    <w:qFormat/>
    <w:rPr>
      <w:rFonts w:ascii="Arial Narrow" w:eastAsia="Arial Narrow" w:hAnsi="Arial Narrow" w:cs="Arial Narrow" w:hint="default"/>
      <w:i/>
      <w:iCs/>
      <w:color w:val="00000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marla.bolvito</dc:creator>
  <cp:lastModifiedBy>Unidad de Información Pública</cp:lastModifiedBy>
  <cp:revision>2</cp:revision>
  <cp:lastPrinted>2022-05-09T15:29:00Z</cp:lastPrinted>
  <dcterms:created xsi:type="dcterms:W3CDTF">2024-07-30T17:47:00Z</dcterms:created>
  <dcterms:modified xsi:type="dcterms:W3CDTF">2024-07-30T17:47:00Z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DFC57244F0044AB292511E68A846FC46</vt:lpwstr>
  </property>
</Properties>
</file>