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2023</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01/03/2023</w:t>
      </w:r>
      <w:r>
        <w:rPr>
          <w:position w:val="2"/>
          <w:sz w:val="16"/>
        </w:rPr>
        <w:tab/>
      </w:r>
      <w:r>
        <w:rPr>
          <w:b/>
          <w:sz w:val="16"/>
        </w:rPr>
        <w:t>al</w:t>
      </w:r>
      <w:r>
        <w:rPr>
          <w:b/>
          <w:spacing w:val="38"/>
          <w:sz w:val="16"/>
        </w:rPr>
        <w:t xml:space="preserve"> </w:t>
      </w:r>
      <w:r>
        <w:rPr>
          <w:b/>
          <w:position w:val="2"/>
          <w:sz w:val="16"/>
        </w:rPr>
        <w:t>31/03/2023</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10/04/2023</w:t>
      </w:r>
    </w:p>
    <w:p>
      <w:pPr>
        <w:spacing w:before="56"/>
        <w:ind w:left="272" w:right="0" w:firstLine="0"/>
        <w:jc w:val="left"/>
        <w:rPr>
          <w:b/>
          <w:sz w:val="16"/>
        </w:rPr>
      </w:pPr>
      <w:r>
        <w:rPr>
          <w:b/>
          <w:sz w:val="16"/>
        </w:rPr>
        <w:t>10:39.42</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right="37"/>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894080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70.4pt;height:0pt;width:767.95pt;mso-position-horizontal-relative:page;z-index:251659264;mso-width-relative:page;mso-height-relative:page;" filled="f" stroked="t" coordsize="21600,21600" o:gfxdata="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X85JDXAAAACg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31-PROTECCIÓN, CONSERVACIÓN Y RESTAURACIÓN PARA EL USO SOSTENIBLE DE LAS ÁREAS PROTEGIDAS DEL SISTEMA GUATEMALTECO DE ÁREAS PROTEGIDAS -SIGAP- Y LA DIVERSIDAD BIOLÓGICA</w:t>
      </w:r>
    </w:p>
    <w:p>
      <w:pPr>
        <w:pStyle w:val="6"/>
        <w:spacing w:before="8"/>
        <w:rPr>
          <w:sz w:val="10"/>
        </w:rPr>
      </w:pPr>
      <w:r>
        <w:br w:type="column"/>
      </w:r>
    </w:p>
    <w:p>
      <w:pPr>
        <w:tabs>
          <w:tab w:val="left" w:pos="1612"/>
        </w:tabs>
        <w:spacing w:before="0"/>
        <w:ind w:left="296" w:right="0" w:firstLine="0"/>
        <w:jc w:val="left"/>
        <w:rPr>
          <w:sz w:val="10"/>
        </w:rPr>
      </w:pPr>
      <w:r>
        <w:rPr>
          <w:w w:val="105"/>
          <w:sz w:val="10"/>
        </w:rPr>
        <w:t>139,328,000.00</w:t>
      </w:r>
      <w:r>
        <w:rPr>
          <w:w w:val="105"/>
          <w:sz w:val="10"/>
        </w:rPr>
        <w:tab/>
      </w:r>
      <w:r>
        <w:rPr>
          <w:w w:val="105"/>
          <w:sz w:val="10"/>
        </w:rPr>
        <w:t>709,000.00</w:t>
      </w:r>
    </w:p>
    <w:p>
      <w:pPr>
        <w:pStyle w:val="6"/>
        <w:spacing w:before="8"/>
        <w:rPr>
          <w:sz w:val="10"/>
        </w:rPr>
      </w:pPr>
      <w:r>
        <w:br w:type="column"/>
      </w:r>
    </w:p>
    <w:p>
      <w:pPr>
        <w:spacing w:before="0"/>
        <w:ind w:left="296" w:right="0" w:firstLine="0"/>
        <w:jc w:val="left"/>
        <w:rPr>
          <w:sz w:val="10"/>
        </w:rPr>
      </w:pPr>
      <w:r>
        <w:rPr>
          <w:w w:val="105"/>
          <w:sz w:val="10"/>
        </w:rPr>
        <w:t>-709,000.00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139,328,000.00</w:t>
      </w:r>
    </w:p>
    <w:p>
      <w:pPr>
        <w:spacing w:after="0"/>
        <w:jc w:val="left"/>
        <w:rPr>
          <w:sz w:val="10"/>
        </w:rPr>
        <w:sectPr>
          <w:type w:val="continuous"/>
          <w:pgSz w:w="15840" w:h="12240" w:orient="landscape"/>
          <w:pgMar w:top="120" w:right="320" w:bottom="280" w:left="0" w:header="720" w:footer="720" w:gutter="0"/>
          <w:cols w:equalWidth="0" w:num="8">
            <w:col w:w="3164" w:space="751"/>
            <w:col w:w="2126" w:space="178"/>
            <w:col w:w="845" w:space="736"/>
            <w:col w:w="521" w:space="522"/>
            <w:col w:w="521" w:space="580"/>
            <w:col w:w="521" w:space="630"/>
            <w:col w:w="521" w:space="799"/>
            <w:col w:w="3105"/>
          </w:cols>
        </w:sectPr>
      </w:pPr>
    </w:p>
    <w:p>
      <w:pPr>
        <w:spacing w:before="125"/>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441325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75pt;height:0pt;width:581.95pt;mso-position-horizontal-relative:page;z-index:251660288;mso-width-relative:page;mso-height-relative:page;" filled="f" stroked="t" coordsize="21600,21600" o:gfxdata="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195t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5" w:line="290" w:lineRule="auto"/>
        <w:ind w:left="138" w:right="38" w:firstLine="0"/>
        <w:jc w:val="both"/>
        <w:rPr>
          <w:b/>
          <w:sz w:val="14"/>
        </w:rPr>
      </w:pPr>
      <w:r>
        <w:br w:type="column"/>
      </w:r>
      <w:r>
        <w:rPr>
          <w:b/>
          <w:sz w:val="14"/>
        </w:rPr>
        <w:t>11130016-217-CONSEJO NACIONAL DE ÁREAS PROTEGIDAS</w:t>
      </w:r>
    </w:p>
    <w:p>
      <w:pPr>
        <w:tabs>
          <w:tab w:val="left" w:pos="1561"/>
        </w:tabs>
        <w:spacing w:before="106"/>
        <w:ind w:left="296" w:right="0" w:firstLine="0"/>
        <w:jc w:val="left"/>
        <w:rPr>
          <w:b/>
          <w:sz w:val="10"/>
        </w:rPr>
      </w:pPr>
      <w:r>
        <w:br w:type="column"/>
      </w:r>
      <w:r>
        <w:rPr>
          <w:b/>
          <w:w w:val="105"/>
          <w:sz w:val="10"/>
        </w:rPr>
        <w:t>139,328,000.00</w:t>
      </w:r>
      <w:r>
        <w:rPr>
          <w:w w:val="105"/>
          <w:sz w:val="10"/>
        </w:rPr>
        <w:tab/>
      </w:r>
      <w:r>
        <w:rPr>
          <w:b/>
          <w:w w:val="105"/>
          <w:sz w:val="10"/>
        </w:rPr>
        <w:t>709,000.00</w:t>
      </w:r>
    </w:p>
    <w:p>
      <w:pPr>
        <w:spacing w:before="106"/>
        <w:ind w:left="296" w:right="0" w:firstLine="0"/>
        <w:jc w:val="left"/>
        <w:rPr>
          <w:b/>
          <w:sz w:val="10"/>
        </w:rPr>
      </w:pPr>
      <w:r>
        <w:br w:type="column"/>
      </w:r>
      <w:r>
        <w:rPr>
          <w:b/>
          <w:w w:val="105"/>
          <w:sz w:val="10"/>
        </w:rPr>
        <w:t>-709,000.00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tabs>
          <w:tab w:val="left" w:pos="1496"/>
          <w:tab w:val="left" w:pos="2338"/>
        </w:tabs>
        <w:spacing w:before="106"/>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80" w:space="215"/>
            <w:col w:w="850" w:space="752"/>
            <w:col w:w="523" w:space="478"/>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561"/>
        </w:tabs>
        <w:spacing w:before="102"/>
        <w:ind w:left="297" w:right="0" w:firstLine="0"/>
        <w:jc w:val="left"/>
        <w:rPr>
          <w:b/>
          <w:sz w:val="10"/>
        </w:rPr>
      </w:pPr>
      <w:r>
        <w:br w:type="column"/>
      </w:r>
      <w:r>
        <w:rPr>
          <w:b/>
          <w:w w:val="105"/>
          <w:sz w:val="10"/>
        </w:rPr>
        <w:t>139,328,000.00</w:t>
      </w:r>
      <w:r>
        <w:rPr>
          <w:w w:val="105"/>
          <w:sz w:val="10"/>
        </w:rPr>
        <w:tab/>
      </w:r>
      <w:r>
        <w:rPr>
          <w:b/>
          <w:w w:val="105"/>
          <w:sz w:val="10"/>
        </w:rPr>
        <w:t>709,000.00</w:t>
      </w:r>
    </w:p>
    <w:p>
      <w:pPr>
        <w:spacing w:before="102"/>
        <w:ind w:left="297" w:right="0" w:firstLine="0"/>
        <w:jc w:val="left"/>
        <w:rPr>
          <w:b/>
          <w:sz w:val="10"/>
        </w:rPr>
      </w:pPr>
      <w:r>
        <w:br w:type="column"/>
      </w:r>
      <w:r>
        <w:rPr>
          <w:b/>
          <w:w w:val="105"/>
          <w:sz w:val="10"/>
        </w:rPr>
        <w:t>-709,000.00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1086" w:space="2826"/>
            <w:col w:w="2080" w:space="215"/>
            <w:col w:w="850" w:space="752"/>
            <w:col w:w="523" w:space="478"/>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950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2023-04-10T20:53:00Z</dcterms:created>
  <dc:creator>maria.equite</dc:creator>
  <cp:lastModifiedBy>maria.equite</cp:lastModifiedBy>
  <dcterms:modified xsi:type="dcterms:W3CDTF">2023-04-10T20:53:11Z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2023-04-10T00:00:00Z</vt:filetime>
  </property>
  <property fmtid="{D5CDD505-2E9C-101B-9397-08002B2CF9AE}" pid="4" name="KSOProductBuildVer">
    <vt:lpwstr>2058-11.2.0.11516</vt:lpwstr>
  </property>
  <property fmtid="{D5CDD505-2E9C-101B-9397-08002B2CF9AE}" pid="5" name="ICV">
    <vt:lpwstr>D2BBCCE4013744F6AFDC200A0829551F</vt:lpwstr>
  </property>
</Properties>
</file>