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rPr>
          <w:rFonts w:ascii="Times New Roman"/>
          <w:b w:val="0"/>
          <w:sz w:val="4"/>
        </w:rPr>
      </w:pPr>
      <w:r>
        <w:pict>
          <v:group id="_x0000_s1026" o:spid="_x0000_s1026" o:spt="203" style="position:absolute;left:0pt;margin-left:62.15pt;margin-top:25.45pt;height:51.5pt;width:705.7pt;mso-position-horizontal-relative:page;mso-position-vertical-relative:page;z-index:-251656192;mso-width-relative:page;mso-height-relative:page;" coordorigin="1243,509" coordsize="14114,1030">
            <o:lock v:ext="edit"/>
            <v:shape id="_x0000_s1027" o:spid="_x0000_s1027" o:spt="75" type="#_x0000_t75" style="position:absolute;left:1243;top:509;height:771;width:250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8" o:spid="_x0000_s1028" o:spt="202" type="#_x0000_t202" style="position:absolute;left:2419;top:1204;height:334;width:12938;" fillcolor="#C5DFB4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78"/>
                      <w:ind w:left="4735" w:right="4734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CONTRATACIONES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REALIZADAS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A TRAVÉS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DE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</w:rPr>
                      <w:t>SUB GRUPO 18</w:t>
                    </w:r>
                  </w:p>
                </w:txbxContent>
              </v:textbox>
            </v:shape>
          </v:group>
        </w:pict>
      </w:r>
    </w:p>
    <w:p>
      <w:pPr>
        <w:pStyle w:val="5"/>
        <w:tabs>
          <w:tab w:val="left" w:pos="11677"/>
        </w:tabs>
      </w:pPr>
      <w:r>
        <w:pict>
          <v:shape id="_x0000_s1029" o:spid="_x0000_s1029" o:spt="202" type="#_x0000_t202" style="height:24.15pt;width:139.8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" w:hRule="atLeast"/>
                    </w:trPr>
                    <w:tc>
                      <w:tcPr>
                        <w:tcW w:w="2796" w:type="dxa"/>
                      </w:tcPr>
                      <w:p>
                        <w:pPr>
                          <w:pStyle w:val="8"/>
                          <w:spacing w:line="135" w:lineRule="exact"/>
                          <w:ind w:left="13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CONSEJO NACIONAL DE</w:t>
                        </w:r>
                        <w:r>
                          <w:rPr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AREAS PROTEGIDAS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2796" w:type="dxa"/>
                      </w:tcPr>
                      <w:p>
                        <w:pPr>
                          <w:pStyle w:val="8"/>
                          <w:spacing w:line="153" w:lineRule="exact"/>
                          <w:ind w:left="74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DIRECCIÓN</w:t>
                        </w:r>
                        <w:r>
                          <w:rPr>
                            <w:b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ADMINISTRATIVA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" w:hRule="atLeast"/>
                    </w:trPr>
                    <w:tc>
                      <w:tcPr>
                        <w:tcW w:w="2796" w:type="dxa"/>
                      </w:tcPr>
                      <w:p>
                        <w:pPr>
                          <w:pStyle w:val="8"/>
                          <w:spacing w:line="135" w:lineRule="exact"/>
                          <w:ind w:left="6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DEPARTAMENTO DE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COMPRAS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rPr>
          <w:position w:val="1"/>
        </w:rPr>
        <w:drawing>
          <wp:inline distT="0" distB="0" distL="0" distR="0">
            <wp:extent cx="1569085" cy="24066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316" cy="2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</w:rPr>
      </w:pPr>
    </w:p>
    <w:p>
      <w:pPr>
        <w:pStyle w:val="4"/>
        <w:spacing w:before="79" w:after="6"/>
        <w:ind w:left="136"/>
      </w:pPr>
      <w:r>
        <w:rPr>
          <w:w w:val="105"/>
        </w:rPr>
        <w:t>PERIODO: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01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31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DICIEMBRE</w:t>
      </w:r>
      <w:r>
        <w:rPr>
          <w:spacing w:val="21"/>
          <w:w w:val="105"/>
        </w:rPr>
        <w:t xml:space="preserve"> </w:t>
      </w:r>
      <w:r>
        <w:rPr>
          <w:w w:val="105"/>
        </w:rPr>
        <w:t>2023</w:t>
      </w:r>
    </w:p>
    <w:tbl>
      <w:tblPr>
        <w:tblStyle w:val="3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735"/>
        <w:gridCol w:w="1599"/>
        <w:gridCol w:w="1206"/>
        <w:gridCol w:w="946"/>
        <w:gridCol w:w="1066"/>
        <w:gridCol w:w="855"/>
        <w:gridCol w:w="1131"/>
        <w:gridCol w:w="992"/>
        <w:gridCol w:w="579"/>
        <w:gridCol w:w="810"/>
        <w:gridCol w:w="26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377" w:type="dxa"/>
            <w:tcBorders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79" w:right="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73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143" w:right="1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1599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107"/>
              <w:ind w:left="2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120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spacing w:line="271" w:lineRule="auto"/>
              <w:ind w:left="255" w:right="54" w:hanging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Servicios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Técnicos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</w:p>
        </w:tc>
        <w:tc>
          <w:tcPr>
            <w:tcW w:w="94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7"/>
              <w:rPr>
                <w:b/>
                <w:sz w:val="9"/>
              </w:rPr>
            </w:pPr>
          </w:p>
          <w:p>
            <w:pPr>
              <w:pStyle w:val="8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Contrato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Acta</w:t>
            </w:r>
          </w:p>
        </w:tc>
        <w:tc>
          <w:tcPr>
            <w:tcW w:w="106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spacing w:line="271" w:lineRule="auto"/>
              <w:ind w:left="304" w:right="190" w:hanging="8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Vigencia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  <w:tc>
          <w:tcPr>
            <w:tcW w:w="85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spacing w:line="271" w:lineRule="auto"/>
              <w:ind w:left="299" w:right="50" w:hanging="23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Porcentaje</w:t>
            </w:r>
            <w:r>
              <w:rPr>
                <w:b/>
                <w:spacing w:val="-1"/>
                <w:w w:val="105"/>
                <w:sz w:val="12"/>
              </w:rPr>
              <w:t xml:space="preserve"> de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1131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7"/>
              <w:rPr>
                <w:b/>
                <w:sz w:val="9"/>
              </w:rPr>
            </w:pPr>
          </w:p>
          <w:p>
            <w:pPr>
              <w:pStyle w:val="8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quetzales</w:t>
            </w:r>
          </w:p>
        </w:tc>
        <w:tc>
          <w:tcPr>
            <w:tcW w:w="992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7"/>
              <w:rPr>
                <w:b/>
                <w:sz w:val="9"/>
              </w:rPr>
            </w:pPr>
          </w:p>
          <w:p>
            <w:pPr>
              <w:pStyle w:val="8"/>
              <w:ind w:left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Periodo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579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CUR</w:t>
            </w:r>
          </w:p>
        </w:tc>
        <w:tc>
          <w:tcPr>
            <w:tcW w:w="81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50" w:right="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NIT</w:t>
            </w:r>
          </w:p>
        </w:tc>
        <w:tc>
          <w:tcPr>
            <w:tcW w:w="2655" w:type="dxa"/>
            <w:tcBorders>
              <w:left w:val="single" w:color="000000" w:sz="6" w:space="0"/>
            </w:tcBorders>
            <w:shd w:val="clear" w:color="auto" w:fill="FFF1CC"/>
          </w:tcPr>
          <w:p>
            <w:pPr>
              <w:pStyle w:val="8"/>
              <w:rPr>
                <w:b/>
                <w:sz w:val="12"/>
              </w:rPr>
            </w:pPr>
          </w:p>
          <w:p>
            <w:pPr>
              <w:pStyle w:val="8"/>
              <w:spacing w:before="4"/>
              <w:rPr>
                <w:b/>
                <w:sz w:val="9"/>
              </w:rPr>
            </w:pPr>
          </w:p>
          <w:p>
            <w:pPr>
              <w:pStyle w:val="8"/>
              <w:ind w:left="14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Descripción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37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94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3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94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5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spacing w:line="268" w:lineRule="auto"/>
              <w:ind w:left="217" w:right="184" w:firstLine="122"/>
              <w:rPr>
                <w:sz w:val="13"/>
              </w:rPr>
            </w:pPr>
            <w:r>
              <w:rPr>
                <w:w w:val="105"/>
                <w:sz w:val="13"/>
              </w:rPr>
              <w:t>OSCAR ERNESTO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MEDINILLA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SANCHEZ</w:t>
            </w:r>
          </w:p>
        </w:tc>
        <w:tc>
          <w:tcPr>
            <w:tcW w:w="1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5"/>
              <w:rPr>
                <w:b/>
                <w:sz w:val="14"/>
              </w:rPr>
            </w:pPr>
          </w:p>
          <w:p>
            <w:pPr>
              <w:pStyle w:val="8"/>
              <w:spacing w:line="268" w:lineRule="auto"/>
              <w:ind w:left="151" w:right="114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87"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10-2023</w:t>
            </w:r>
          </w:p>
        </w:tc>
        <w:tc>
          <w:tcPr>
            <w:tcW w:w="10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5"/>
              <w:rPr>
                <w:b/>
                <w:sz w:val="14"/>
              </w:rPr>
            </w:pPr>
          </w:p>
          <w:p>
            <w:pPr>
              <w:pStyle w:val="8"/>
              <w:ind w:left="119"/>
              <w:rPr>
                <w:sz w:val="13"/>
              </w:rPr>
            </w:pPr>
            <w:r>
              <w:rPr>
                <w:w w:val="105"/>
                <w:sz w:val="13"/>
              </w:rPr>
              <w:t>04/07/2023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03/11/2023</w:t>
            </w:r>
          </w:p>
        </w:tc>
        <w:tc>
          <w:tcPr>
            <w:tcW w:w="8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94"/>
              <w:ind w:left="289" w:right="2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55%</w:t>
            </w:r>
          </w:p>
        </w:tc>
        <w:tc>
          <w:tcPr>
            <w:tcW w:w="113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tabs>
                <w:tab w:val="left" w:pos="480"/>
              </w:tabs>
              <w:spacing w:before="94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54,450.00</w:t>
            </w:r>
          </w:p>
        </w:tc>
        <w:tc>
          <w:tcPr>
            <w:tcW w:w="9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5"/>
              <w:rPr>
                <w:b/>
                <w:sz w:val="14"/>
              </w:rPr>
            </w:pPr>
          </w:p>
          <w:p>
            <w:pPr>
              <w:pStyle w:val="8"/>
              <w:spacing w:line="268" w:lineRule="auto"/>
              <w:ind w:left="108" w:right="77" w:firstLine="151"/>
              <w:rPr>
                <w:sz w:val="13"/>
              </w:rPr>
            </w:pPr>
            <w:r>
              <w:rPr>
                <w:w w:val="105"/>
                <w:sz w:val="13"/>
              </w:rPr>
              <w:t>CUARTO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94"/>
              <w:ind w:left="49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515735-8</w:t>
            </w:r>
          </w:p>
        </w:tc>
        <w:tc>
          <w:tcPr>
            <w:tcW w:w="265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line="268" w:lineRule="auto"/>
              <w:ind w:left="130" w:right="114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 DEL PLAN MAESTRO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PARQUE REGIONAL MUNICIPAL "COVIREY"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UBICADO EN EL MUNICIPIO DE SAN PEDRO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SOLOMA,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DEPARTAMENTO DE</w:t>
            </w:r>
          </w:p>
          <w:p>
            <w:pPr>
              <w:pStyle w:val="8"/>
              <w:spacing w:line="121" w:lineRule="exact"/>
              <w:ind w:left="26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HUEHUETENANGO.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3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7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5"/>
              <w:rPr>
                <w:b/>
                <w:sz w:val="10"/>
              </w:rPr>
            </w:pPr>
          </w:p>
          <w:p>
            <w:pPr>
              <w:pStyle w:val="8"/>
              <w:spacing w:before="1" w:line="268" w:lineRule="auto"/>
              <w:ind w:left="579" w:right="94" w:hanging="454"/>
              <w:rPr>
                <w:sz w:val="13"/>
              </w:rPr>
            </w:pPr>
            <w:r>
              <w:rPr>
                <w:w w:val="105"/>
                <w:sz w:val="13"/>
              </w:rPr>
              <w:t>LUIS RODOLFO MONTES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OSORIO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3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151" w:right="114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2"/>
              <w:rPr>
                <w:b/>
                <w:sz w:val="17"/>
              </w:rPr>
            </w:pPr>
          </w:p>
          <w:p>
            <w:pPr>
              <w:pStyle w:val="8"/>
              <w:spacing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14-2023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3"/>
              <w:rPr>
                <w:b/>
                <w:sz w:val="11"/>
              </w:rPr>
            </w:pPr>
          </w:p>
          <w:p>
            <w:pPr>
              <w:pStyle w:val="8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28/7/2023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11/12/2023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289" w:right="2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55%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tabs>
                <w:tab w:val="left" w:pos="480"/>
              </w:tabs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51,150.00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2"/>
              <w:rPr>
                <w:b/>
                <w:sz w:val="17"/>
              </w:rPr>
            </w:pPr>
          </w:p>
          <w:p>
            <w:pPr>
              <w:pStyle w:val="8"/>
              <w:spacing w:line="268" w:lineRule="auto"/>
              <w:ind w:left="108" w:right="91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TERCER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49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1995803-K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"/>
              <w:rPr>
                <w:b/>
                <w:sz w:val="16"/>
              </w:rPr>
            </w:pPr>
          </w:p>
          <w:p>
            <w:pPr>
              <w:pStyle w:val="8"/>
              <w:spacing w:line="268" w:lineRule="auto"/>
              <w:ind w:left="27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ESTUDIO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ELABORACIÓN Y ACTUALIZACIÓN DEL PLAN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MAESTRO DE PARQUES Y SITIOS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ARQUEOLÓGICOS DEL PARQUE REGIONAL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MUNICIPAL "ASUNLAQ" UBICADO EN 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MUNICIPIO DE SANTA CRUZ BARILLAS,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DEPARTAMENTO DE HUEHUETENANGO.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3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500" w:right="177" w:hanging="288"/>
              <w:rPr>
                <w:sz w:val="13"/>
              </w:rPr>
            </w:pPr>
            <w:r>
              <w:rPr>
                <w:w w:val="105"/>
                <w:sz w:val="13"/>
              </w:rPr>
              <w:t>EDIN ALEJANDRO GIL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ESTURBAN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151" w:right="114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spacing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15-2023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28/7/2023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11/12/2023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289" w:right="2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55%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480"/>
              </w:tabs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52,800.00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spacing w:line="268" w:lineRule="auto"/>
              <w:ind w:left="108" w:right="91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TERCER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50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26538040-0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5"/>
              <w:rPr>
                <w:b/>
                <w:sz w:val="17"/>
              </w:rPr>
            </w:pPr>
          </w:p>
          <w:p>
            <w:pPr>
              <w:pStyle w:val="8"/>
              <w:spacing w:line="268" w:lineRule="auto"/>
              <w:ind w:left="27" w:righ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ESTUDIO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 Y ACTUALIZACIÓN DEL PLAN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MAESTRO DE PARQUES Y SITIOS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ARQUEOLÓGICOS DE LA RESERVA NATURAL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PRIVADA LA GLORIA O VEGA DEL SATÁN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UBICADO EN EL MUNICIPIO DE SAN MIGUEL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USPANTAN,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DEPARTAMENTO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QUICHÉ.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37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673" w:right="48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ARMANDO PEREZ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327" w:right="287" w:hanging="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spacing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16-2023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ind w:left="119"/>
              <w:rPr>
                <w:sz w:val="13"/>
              </w:rPr>
            </w:pPr>
            <w:r>
              <w:rPr>
                <w:w w:val="105"/>
                <w:sz w:val="13"/>
              </w:rPr>
              <w:t>01/08/2023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>
            <w:pPr>
              <w:pStyle w:val="8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08/12/2023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289" w:right="2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23%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573"/>
              </w:tabs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9,660.00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0"/>
              <w:rPr>
                <w:b/>
                <w:sz w:val="11"/>
              </w:rPr>
            </w:pPr>
          </w:p>
          <w:p>
            <w:pPr>
              <w:pStyle w:val="8"/>
              <w:spacing w:line="268" w:lineRule="auto"/>
              <w:ind w:left="108" w:right="77" w:firstLine="158"/>
              <w:rPr>
                <w:sz w:val="13"/>
              </w:rPr>
            </w:pPr>
            <w:r>
              <w:rPr>
                <w:w w:val="105"/>
                <w:sz w:val="13"/>
              </w:rPr>
              <w:t>QUINTO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rPr>
                <w:b/>
                <w:sz w:val="14"/>
              </w:rPr>
            </w:pPr>
          </w:p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50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7979026-7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spacing w:before="124" w:line="268" w:lineRule="auto"/>
              <w:ind w:left="44" w:right="25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DE ASESORÍA JURÍDICA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APOYO HACIA LA DIRECCIÓN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 HUMANOS PARA EL SEGUIMIENTO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EXPEDIENTES DE PROCESOS LABORALES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OTROS REQUERIMIENTOS DENTRO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ÁMBITO DE SU COMPETENCIA A FINES 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PROYECTO CONSOLIDACIÓN DEL SIGAP -LIFE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WEB-.</w:t>
            </w:r>
          </w:p>
        </w:tc>
      </w:tr>
    </w:tbl>
    <w:p>
      <w:bookmarkStart w:id="0" w:name="_GoBack"/>
      <w:bookmarkEnd w:id="0"/>
    </w:p>
    <w:sectPr>
      <w:type w:val="continuous"/>
      <w:pgSz w:w="16840" w:h="11910" w:orient="landscape"/>
      <w:pgMar w:top="500" w:right="260" w:bottom="280" w:left="2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6FC3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12"/>
      <w:szCs w:val="12"/>
      <w:lang w:val="es-ES" w:eastAsia="en-US" w:bidi="ar-SA"/>
    </w:rPr>
  </w:style>
  <w:style w:type="paragraph" w:styleId="5">
    <w:name w:val="Title"/>
    <w:basedOn w:val="1"/>
    <w:qFormat/>
    <w:uiPriority w:val="1"/>
    <w:pPr>
      <w:ind w:left="5192"/>
    </w:pPr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2024-01-10T18:52:00Z</dcterms:created>
  <dc:creator>Aby Mendoza</dc:creator>
  <cp:lastModifiedBy>evelyn.escobar</cp:lastModifiedBy>
  <dcterms:modified xsi:type="dcterms:W3CDTF">2024-01-23T18:26:56Z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2024-01-10T00:00:00Z</vt:filetime>
  </property>
  <property fmtid="{D5CDD505-2E9C-101B-9397-08002B2CF9AE}" pid="5" name="KSOProductBuildVer">
    <vt:lpwstr>2058-12.2.0.13431</vt:lpwstr>
  </property>
  <property fmtid="{D5CDD505-2E9C-101B-9397-08002B2CF9AE}" pid="6" name="ICV">
    <vt:lpwstr>EB045E6567F548AD8A6FEEDED1819F98_13</vt:lpwstr>
  </property>
</Properties>
</file>