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20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ENTIDAD: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CONSEJO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NACIONAL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ÁREAS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PROTEGIDAS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5TA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AVENIDA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6-06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ZONA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1,</w:t>
            </w:r>
            <w:r>
              <w:rPr>
                <w:b/>
                <w:spacing w:val="1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7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NIVEL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EDIFICIO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IPM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HORARIO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ATENCIÓN: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8:00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16:30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5"/>
                <w:w w:val="105"/>
                <w:sz w:val="11"/>
              </w:rPr>
              <w:t>HRS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z w:val="11"/>
              </w:rPr>
              <w:t>TELÉFONO: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pacing w:val="-4"/>
                <w:sz w:val="11"/>
              </w:rPr>
              <w:t>1547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DIRECTOR: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SAMUEL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REYES</w:t>
            </w:r>
            <w:r>
              <w:rPr>
                <w:b/>
                <w:spacing w:val="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ALONZO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ENCARGADO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JOSE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FERNANDO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TORRES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PAIZ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6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FECHA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ACTUALIZACIÓN: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05/12/2023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812" w:type="dxa"/>
          </w:tcPr>
          <w:p>
            <w:pPr>
              <w:pStyle w:val="7"/>
              <w:spacing w:line="117" w:lineRule="exact"/>
              <w:ind w:left="23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CORRESPONDE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MES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DE: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NOVIEMBRE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2023</w:t>
            </w:r>
          </w:p>
        </w:tc>
      </w:tr>
    </w:tbl>
    <w:p>
      <w:pPr>
        <w:pStyle w:val="4"/>
        <w:spacing w:before="141" w:after="6"/>
        <w:ind w:left="27"/>
        <w:jc w:val="center"/>
      </w:pPr>
      <w:r>
        <w:t>NUMERAL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COTIZACIONES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LICITACIONES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PROGRAMAS</w:t>
      </w:r>
    </w:p>
    <w:tbl>
      <w:tblPr>
        <w:tblStyle w:val="3"/>
        <w:tblW w:w="0" w:type="auto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0"/>
        <w:gridCol w:w="610"/>
        <w:gridCol w:w="867"/>
        <w:gridCol w:w="804"/>
        <w:gridCol w:w="1409"/>
        <w:gridCol w:w="2861"/>
        <w:gridCol w:w="2444"/>
        <w:gridCol w:w="252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290" w:type="dxa"/>
            <w:tcBorders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7"/>
              <w:rPr>
                <w:b/>
                <w:sz w:val="11"/>
              </w:rPr>
            </w:pPr>
          </w:p>
          <w:p>
            <w:pPr>
              <w:pStyle w:val="7"/>
              <w:ind w:left="402"/>
              <w:rPr>
                <w:b/>
                <w:sz w:val="11"/>
              </w:rPr>
            </w:pPr>
            <w:r>
              <w:rPr>
                <w:b/>
                <w:sz w:val="11"/>
              </w:rPr>
              <w:t>MODALIDAD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CONTRATACIÓN</w:t>
            </w:r>
          </w:p>
        </w:tc>
        <w:tc>
          <w:tcPr>
            <w:tcW w:w="61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line="256" w:lineRule="auto"/>
              <w:ind w:left="284" w:right="16" w:hanging="24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CANTIDADE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10"/>
                <w:sz w:val="11"/>
              </w:rPr>
              <w:t>S</w:t>
            </w:r>
          </w:p>
        </w:tc>
        <w:tc>
          <w:tcPr>
            <w:tcW w:w="867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line="256" w:lineRule="auto"/>
              <w:ind w:left="181" w:right="160" w:firstLine="64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PRECIOS</w:t>
            </w:r>
            <w:r>
              <w:rPr>
                <w:b/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UNITARIOS</w:t>
            </w:r>
          </w:p>
        </w:tc>
        <w:tc>
          <w:tcPr>
            <w:tcW w:w="80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82"/>
              <w:rPr>
                <w:b/>
                <w:sz w:val="11"/>
              </w:rPr>
            </w:pPr>
          </w:p>
          <w:p>
            <w:pPr>
              <w:pStyle w:val="7"/>
              <w:ind w:left="195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MONTOS</w:t>
            </w:r>
          </w:p>
        </w:tc>
        <w:tc>
          <w:tcPr>
            <w:tcW w:w="1409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82"/>
              <w:rPr>
                <w:b/>
                <w:sz w:val="11"/>
              </w:rPr>
            </w:pPr>
          </w:p>
          <w:p>
            <w:pPr>
              <w:pStyle w:val="7"/>
              <w:ind w:left="63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>RENGLÓN</w:t>
            </w:r>
            <w:r>
              <w:rPr>
                <w:b/>
                <w:spacing w:val="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PRESUPUESTARIO</w:t>
            </w:r>
          </w:p>
        </w:tc>
        <w:tc>
          <w:tcPr>
            <w:tcW w:w="2861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67"/>
              <w:rPr>
                <w:b/>
                <w:sz w:val="11"/>
              </w:rPr>
            </w:pPr>
          </w:p>
          <w:p>
            <w:pPr>
              <w:pStyle w:val="7"/>
              <w:ind w:left="637"/>
              <w:rPr>
                <w:b/>
                <w:sz w:val="11"/>
              </w:rPr>
            </w:pPr>
            <w:r>
              <w:rPr>
                <w:b/>
                <w:sz w:val="11"/>
              </w:rPr>
              <w:t>CARACTERÍSTICAS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PROVEEDOR</w:t>
            </w:r>
          </w:p>
        </w:tc>
        <w:tc>
          <w:tcPr>
            <w:tcW w:w="244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EDEBE0"/>
          </w:tcPr>
          <w:p>
            <w:pPr>
              <w:pStyle w:val="7"/>
              <w:spacing w:before="72"/>
              <w:rPr>
                <w:b/>
                <w:sz w:val="11"/>
              </w:rPr>
            </w:pPr>
          </w:p>
          <w:p>
            <w:pPr>
              <w:pStyle w:val="7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DETALLES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PROCESO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ADJUDICACIÓN</w:t>
            </w:r>
          </w:p>
        </w:tc>
        <w:tc>
          <w:tcPr>
            <w:tcW w:w="2528" w:type="dxa"/>
            <w:tcBorders>
              <w:left w:val="single" w:color="000000" w:sz="4" w:space="0"/>
            </w:tcBorders>
            <w:shd w:val="clear" w:color="auto" w:fill="EDEBE0"/>
          </w:tcPr>
          <w:p>
            <w:pPr>
              <w:pStyle w:val="7"/>
              <w:spacing w:before="67"/>
              <w:rPr>
                <w:b/>
                <w:sz w:val="11"/>
              </w:rPr>
            </w:pPr>
          </w:p>
          <w:p>
            <w:pPr>
              <w:pStyle w:val="7"/>
              <w:ind w:left="629"/>
              <w:rPr>
                <w:b/>
                <w:sz w:val="11"/>
              </w:rPr>
            </w:pPr>
            <w:r>
              <w:rPr>
                <w:b/>
                <w:sz w:val="11"/>
              </w:rPr>
              <w:t>CONTENIDO</w:t>
            </w:r>
            <w:r>
              <w:rPr>
                <w:b/>
                <w:spacing w:val="-8"/>
                <w:sz w:val="11"/>
              </w:rPr>
              <w:t xml:space="preserve"> </w:t>
            </w:r>
            <w:r>
              <w:rPr>
                <w:b/>
                <w:sz w:val="11"/>
              </w:rPr>
              <w:t>DEL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2"/>
                <w:sz w:val="11"/>
              </w:rPr>
              <w:t>CONTRATO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813" w:type="dxa"/>
            <w:gridSpan w:val="8"/>
          </w:tcPr>
          <w:p>
            <w:pPr>
              <w:pStyle w:val="7"/>
              <w:spacing w:before="210"/>
              <w:ind w:left="1242"/>
              <w:rPr>
                <w:b/>
                <w:sz w:val="21"/>
              </w:rPr>
            </w:pPr>
            <w:r>
              <w:rPr>
                <w:b/>
                <w:sz w:val="21"/>
              </w:rPr>
              <w:t>SIN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MOVIMIENTO,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INSTITUCIÓN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CUENTA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EVENTOS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CORRESPONDIENTE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PROGRAMAS</w:t>
            </w:r>
          </w:p>
        </w:tc>
      </w:tr>
    </w:tbl>
    <w:p/>
    <w:sectPr>
      <w:type w:val="continuous"/>
      <w:pgSz w:w="16840" w:h="11910" w:orient="landscape"/>
      <w:pgMar w:top="1340" w:right="940" w:bottom="280" w:left="18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59A3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15"/>
      <w:szCs w:val="15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2023-12-13T17:05:00Z</dcterms:created>
  <dc:creator>Ruben Francisco Lima Barillas</dc:creator>
  <cp:lastModifiedBy>evelyn.escobar</cp:lastModifiedBy>
  <dcterms:modified xsi:type="dcterms:W3CDTF">2023-12-15T15:05:42Z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Excel® para Microsoft 365</vt:lpwstr>
  </property>
  <property fmtid="{D5CDD505-2E9C-101B-9397-08002B2CF9AE}" pid="6" name="KSOProductBuildVer">
    <vt:lpwstr>2058-12.2.0.13359</vt:lpwstr>
  </property>
  <property fmtid="{D5CDD505-2E9C-101B-9397-08002B2CF9AE}" pid="7" name="ICV">
    <vt:lpwstr>85B85F9A82CA404090621349C464C32F_13</vt:lpwstr>
  </property>
</Properties>
</file>