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6"/>
        <w:ind w:firstLine="413"/>
      </w:pPr>
      <w:bookmarkStart w:id="0" w:name="_GoBack"/>
      <w:bookmarkEnd w:id="0"/>
      <w:r>
        <w:t>Sistema de Contabilidad Integrada Gubernamental Ejecución de Gastos - Reportes - Informacion Consolidada</w:t>
      </w:r>
    </w:p>
    <w:p>
      <w:pPr>
        <w:pStyle w:val="5"/>
        <w:spacing w:before="0"/>
        <w:rPr>
          <w:sz w:val="16"/>
        </w:rPr>
      </w:pPr>
      <w:r>
        <w:rPr>
          <w:b w:val="0"/>
        </w:rPr>
        <w:br w:type="column"/>
      </w:r>
    </w:p>
    <w:p>
      <w:pPr>
        <w:pStyle w:val="5"/>
        <w:spacing w:before="11"/>
        <w:rPr>
          <w:sz w:val="19"/>
        </w:rPr>
      </w:pPr>
    </w:p>
    <w:p>
      <w:pPr>
        <w:tabs>
          <w:tab w:val="left" w:pos="959"/>
        </w:tabs>
        <w:spacing w:before="0" w:line="139" w:lineRule="exact"/>
        <w:ind w:left="0" w:right="0" w:firstLine="0"/>
        <w:jc w:val="right"/>
        <w:rPr>
          <w:b/>
          <w:sz w:val="14"/>
        </w:rPr>
      </w:pP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>
      <w:pPr>
        <w:pStyle w:val="5"/>
        <w:spacing w:before="0"/>
        <w:rPr>
          <w:sz w:val="16"/>
        </w:rPr>
      </w:pPr>
      <w:r>
        <w:rPr>
          <w:b w:val="0"/>
        </w:rPr>
        <w:br w:type="column"/>
      </w:r>
    </w:p>
    <w:p>
      <w:pPr>
        <w:pStyle w:val="5"/>
        <w:spacing w:before="11"/>
        <w:rPr>
          <w:sz w:val="19"/>
        </w:rPr>
      </w:pPr>
    </w:p>
    <w:p>
      <w:pPr>
        <w:spacing w:before="0" w:line="139" w:lineRule="exact"/>
        <w:ind w:left="242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</w:t>
      </w:r>
    </w:p>
    <w:p>
      <w:pPr>
        <w:spacing w:after="0" w:line="139" w:lineRule="exact"/>
        <w:jc w:val="left"/>
        <w:rPr>
          <w:sz w:val="14"/>
        </w:rPr>
        <w:sectPr>
          <w:type w:val="continuous"/>
          <w:pgSz w:w="15840" w:h="12240" w:orient="landscape"/>
          <w:pgMar w:top="440" w:right="260" w:bottom="280" w:left="240" w:header="720" w:footer="720" w:gutter="0"/>
          <w:cols w:equalWidth="0" w:num="3">
            <w:col w:w="9729" w:space="40"/>
            <w:col w:w="4469" w:space="39"/>
            <w:col w:w="1063"/>
          </w:cols>
        </w:sectPr>
      </w:pPr>
    </w:p>
    <w:p>
      <w:pPr>
        <w:spacing w:before="0" w:line="234" w:lineRule="exact"/>
        <w:ind w:left="4448" w:right="0" w:firstLine="0"/>
        <w:jc w:val="center"/>
        <w:rPr>
          <w:b/>
          <w:sz w:val="21"/>
        </w:rPr>
      </w:pPr>
      <w:r>
        <w:rPr>
          <w:b/>
          <w:sz w:val="21"/>
        </w:rPr>
        <w:t>Ejecucion del Presupuesto (Grupos Dinamicos)</w:t>
      </w:r>
    </w:p>
    <w:p>
      <w:pPr>
        <w:spacing w:before="0" w:line="333" w:lineRule="auto"/>
        <w:ind w:left="4917" w:right="0" w:firstLine="973"/>
        <w:jc w:val="left"/>
        <w:rPr>
          <w:b/>
          <w:sz w:val="15"/>
        </w:rPr>
      </w:pPr>
      <w:r>
        <w:rPr>
          <w:b/>
          <w:w w:val="105"/>
          <w:sz w:val="15"/>
        </w:rPr>
        <w:t>Expresado en Quetzales UNIDAD_EJECUTORA = 217, ENTIDAD = 11130016</w:t>
      </w:r>
    </w:p>
    <w:p>
      <w:pPr>
        <w:spacing w:before="0"/>
        <w:ind w:left="4360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- ENTIDAD / UNIDAD EJECUTORA -</w:t>
      </w:r>
    </w:p>
    <w:p>
      <w:pPr>
        <w:spacing w:before="67"/>
        <w:ind w:left="4361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NOVIEMBRE AL MES DE NOVIEMBRE</w:t>
      </w:r>
    </w:p>
    <w:p>
      <w:pPr>
        <w:spacing w:before="121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4641"/>
        </w:tabs>
        <w:spacing w:before="79" w:line="357" w:lineRule="auto"/>
        <w:ind w:left="3962" w:right="0" w:firstLine="0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04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13/12/2023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11:44.00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R00804768.rpt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40" w:right="260" w:bottom="280" w:left="240" w:header="720" w:footer="720" w:gutter="0"/>
          <w:cols w:equalWidth="0" w:num="3">
            <w:col w:w="9198" w:space="40"/>
            <w:col w:w="4719" w:space="39"/>
            <w:col w:w="1344"/>
          </w:cols>
        </w:sectPr>
      </w:pPr>
    </w:p>
    <w:p>
      <w:pPr>
        <w:pStyle w:val="5"/>
        <w:spacing w:before="8"/>
        <w:rPr>
          <w:sz w:val="17"/>
        </w:rPr>
      </w:pPr>
    </w:p>
    <w:p>
      <w:pPr>
        <w:tabs>
          <w:tab w:val="left" w:pos="1358"/>
        </w:tabs>
        <w:spacing w:before="92"/>
        <w:ind w:left="24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9pt;height:2.5pt;width:750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I&#10;kPf01wAAAAkBAAAPAAAAAAAAAAEAIAAAACIAAABkcnMvZG93bnJldi54bWxQSwECFAAUAAAACACH&#10;TuJAA+NEPbMBAABu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2,023</w:t>
      </w:r>
    </w:p>
    <w:p>
      <w:pPr>
        <w:pStyle w:val="5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440" w:right="260" w:bottom="280" w:left="240" w:header="720" w:footer="720" w:gutter="0"/>
          <w:cols w:space="720" w:num="1"/>
        </w:sectPr>
      </w:pPr>
    </w:p>
    <w:p>
      <w:pPr>
        <w:pStyle w:val="5"/>
        <w:jc w:val="right"/>
      </w:pPr>
      <w:r>
        <w:t>DESCRIPCION</w:t>
      </w:r>
    </w:p>
    <w:p>
      <w:pPr>
        <w:pStyle w:val="5"/>
        <w:ind w:left="974"/>
      </w:pPr>
      <w:r>
        <w:rPr>
          <w:b w:val="0"/>
        </w:rPr>
        <w:br w:type="column"/>
      </w:r>
      <w:r>
        <w:rPr>
          <w:spacing w:val="-1"/>
          <w:w w:val="105"/>
        </w:rPr>
        <w:t>ASIGNADO</w:t>
      </w:r>
    </w:p>
    <w:p>
      <w:pPr>
        <w:pStyle w:val="5"/>
        <w:ind w:left="504"/>
      </w:pPr>
      <w:r>
        <w:rPr>
          <w:b w:val="0"/>
        </w:rPr>
        <w:br w:type="column"/>
      </w:r>
      <w:r>
        <w:t>MODIFICADO</w:t>
      </w:r>
    </w:p>
    <w:p>
      <w:pPr>
        <w:pStyle w:val="5"/>
        <w:ind w:left="540"/>
      </w:pPr>
      <w:r>
        <w:rPr>
          <w:b w:val="0"/>
        </w:rPr>
        <w:br w:type="column"/>
      </w:r>
      <w:r>
        <w:t>VIGENTE</w:t>
      </w:r>
    </w:p>
    <w:p>
      <w:pPr>
        <w:pStyle w:val="5"/>
        <w:spacing w:line="312" w:lineRule="auto"/>
        <w:ind w:left="324" w:right="-16" w:firstLine="260"/>
      </w:pPr>
      <w:r>
        <w:rPr>
          <w:b w:val="0"/>
        </w:rPr>
        <w:br w:type="column"/>
      </w:r>
      <w:r>
        <w:rPr>
          <w:w w:val="105"/>
        </w:rPr>
        <w:t xml:space="preserve">PRE </w:t>
      </w:r>
      <w:r>
        <w:rPr>
          <w:spacing w:val="-1"/>
          <w:w w:val="105"/>
        </w:rPr>
        <w:t>COMPROMISO</w:t>
      </w:r>
    </w:p>
    <w:p>
      <w:pPr>
        <w:pStyle w:val="5"/>
        <w:ind w:left="296"/>
      </w:pPr>
      <w:r>
        <w:rPr>
          <w:b w:val="0"/>
        </w:rPr>
        <w:br w:type="column"/>
      </w:r>
      <w:r>
        <w:t>COMPROMETIDO</w:t>
      </w:r>
    </w:p>
    <w:p>
      <w:pPr>
        <w:pStyle w:val="5"/>
        <w:ind w:left="269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5"/>
        <w:ind w:left="356"/>
      </w:pPr>
      <w:r>
        <w:rPr>
          <w:b w:val="0"/>
        </w:rPr>
        <w:br w:type="column"/>
      </w:r>
      <w:r>
        <w:t>PAGADO</w:t>
      </w:r>
    </w:p>
    <w:p>
      <w:pPr>
        <w:pStyle w:val="5"/>
        <w:spacing w:line="312" w:lineRule="auto"/>
        <w:ind w:left="395" w:firstLine="107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t>COMPROMETER</w:t>
      </w:r>
    </w:p>
    <w:p>
      <w:pPr>
        <w:pStyle w:val="5"/>
        <w:spacing w:line="312" w:lineRule="auto"/>
        <w:ind w:left="450" w:right="-13" w:hanging="1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DEVENGAR</w:t>
      </w:r>
    </w:p>
    <w:p>
      <w:pPr>
        <w:pStyle w:val="5"/>
        <w:spacing w:line="312" w:lineRule="auto"/>
        <w:ind w:left="618" w:right="-5" w:hanging="13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PAGAR</w:t>
      </w:r>
    </w:p>
    <w:p>
      <w:pPr>
        <w:pStyle w:val="5"/>
        <w:spacing w:line="312" w:lineRule="auto"/>
        <w:ind w:left="534" w:right="195" w:firstLine="90"/>
      </w:pPr>
      <w:r>
        <w:rPr>
          <w:b w:val="0"/>
        </w:rPr>
        <w:br w:type="column"/>
      </w:r>
      <w:r>
        <w:rPr>
          <w:w w:val="105"/>
        </w:rPr>
        <w:t xml:space="preserve">% </w:t>
      </w:r>
      <w:r>
        <w:t>EJEC</w:t>
      </w:r>
    </w:p>
    <w:p>
      <w:pPr>
        <w:spacing w:after="0" w:line="312" w:lineRule="auto"/>
        <w:sectPr>
          <w:type w:val="continuous"/>
          <w:pgSz w:w="15840" w:h="12240" w:orient="landscape"/>
          <w:pgMar w:top="440" w:right="260" w:bottom="280" w:left="240" w:header="720" w:footer="720" w:gutter="0"/>
          <w:cols w:equalWidth="0" w:num="12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>
      <w:pPr>
        <w:pStyle w:val="5"/>
        <w:spacing w:before="8"/>
        <w:rPr>
          <w:sz w:val="15"/>
        </w:rPr>
      </w:pPr>
    </w:p>
    <w:tbl>
      <w:tblPr>
        <w:tblStyle w:val="4"/>
        <w:tblW w:w="0" w:type="auto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734"/>
        <w:gridCol w:w="1476"/>
        <w:gridCol w:w="811"/>
        <w:gridCol w:w="1121"/>
        <w:gridCol w:w="1098"/>
        <w:gridCol w:w="1080"/>
        <w:gridCol w:w="1080"/>
        <w:gridCol w:w="1050"/>
        <w:gridCol w:w="1080"/>
        <w:gridCol w:w="1110"/>
        <w:gridCol w:w="1114"/>
        <w:gridCol w:w="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944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7" w:right="125"/>
              <w:jc w:val="center"/>
              <w:rPr>
                <w:sz w:val="11"/>
              </w:rPr>
            </w:pPr>
            <w:r>
              <w:rPr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color="000000" w:sz="24" w:space="0"/>
            </w:tcBorders>
          </w:tcPr>
          <w:p>
            <w:pPr>
              <w:pStyle w:val="8"/>
              <w:spacing w:before="43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SECRETARÍAS Y OTRAS DEPENDENCIAS</w:t>
            </w:r>
          </w:p>
        </w:tc>
        <w:tc>
          <w:tcPr>
            <w:tcW w:w="1476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261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405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21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34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77"/>
              <w:rPr>
                <w:sz w:val="11"/>
              </w:rPr>
            </w:pPr>
            <w:r>
              <w:rPr>
                <w:sz w:val="11"/>
              </w:rPr>
              <w:t>-1,547,042.03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4,863,856.73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7,212,655.89</w:t>
            </w:r>
          </w:p>
        </w:tc>
        <w:tc>
          <w:tcPr>
            <w:tcW w:w="105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7,997,058.40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37,816,265.87</w:t>
            </w:r>
          </w:p>
        </w:tc>
        <w:tc>
          <w:tcPr>
            <w:tcW w:w="111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87" w:right="173"/>
              <w:jc w:val="center"/>
              <w:rPr>
                <w:sz w:val="11"/>
              </w:rPr>
            </w:pPr>
            <w:r>
              <w:rPr>
                <w:sz w:val="11"/>
              </w:rPr>
              <w:t>42,939,312.98</w:t>
            </w:r>
          </w:p>
        </w:tc>
        <w:tc>
          <w:tcPr>
            <w:tcW w:w="1114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2,010,242.39</w:t>
            </w:r>
          </w:p>
        </w:tc>
        <w:tc>
          <w:tcPr>
            <w:tcW w:w="44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944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>
            <w:pPr>
              <w:pStyle w:val="8"/>
              <w:spacing w:before="9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DEL EJECUTIVO - CONSEJO NACIONAL DE</w:t>
            </w:r>
          </w:p>
        </w:tc>
        <w:tc>
          <w:tcPr>
            <w:tcW w:w="1476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98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944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>
            <w:pPr>
              <w:pStyle w:val="8"/>
              <w:spacing w:before="9" w:line="113" w:lineRule="exact"/>
              <w:ind w:left="153"/>
              <w:rPr>
                <w:sz w:val="11"/>
              </w:rPr>
            </w:pPr>
            <w:r>
              <w:rPr>
                <w:sz w:val="11"/>
              </w:rPr>
              <w:t>ÁREAS PROTEGIDAS</w:t>
            </w:r>
          </w:p>
        </w:tc>
        <w:tc>
          <w:tcPr>
            <w:tcW w:w="147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98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944" w:type="dxa"/>
          </w:tcPr>
          <w:p>
            <w:pPr>
              <w:pStyle w:val="8"/>
              <w:spacing w:line="123" w:lineRule="exact"/>
              <w:ind w:left="7" w:right="265"/>
              <w:jc w:val="center"/>
              <w:rPr>
                <w:sz w:val="11"/>
              </w:rPr>
            </w:pPr>
            <w:r>
              <w:rPr>
                <w:sz w:val="11"/>
              </w:rPr>
              <w:t>TOTAL :</w:t>
            </w:r>
          </w:p>
        </w:tc>
        <w:tc>
          <w:tcPr>
            <w:tcW w:w="273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4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121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1098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-1,547,042.03</w:t>
            </w:r>
          </w:p>
        </w:tc>
        <w:tc>
          <w:tcPr>
            <w:tcW w:w="108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4,863,856.73</w:t>
            </w:r>
          </w:p>
        </w:tc>
        <w:tc>
          <w:tcPr>
            <w:tcW w:w="108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7,212,655.89</w:t>
            </w:r>
          </w:p>
        </w:tc>
        <w:tc>
          <w:tcPr>
            <w:tcW w:w="105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7,997,058.40</w:t>
            </w:r>
          </w:p>
        </w:tc>
        <w:tc>
          <w:tcPr>
            <w:tcW w:w="108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140" w:right="5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37,816,265.87</w:t>
            </w:r>
          </w:p>
        </w:tc>
        <w:tc>
          <w:tcPr>
            <w:tcW w:w="111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140" w:right="8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42,939,312.98</w:t>
            </w:r>
          </w:p>
        </w:tc>
        <w:tc>
          <w:tcPr>
            <w:tcW w:w="1114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2,010,242.39</w:t>
            </w:r>
          </w:p>
        </w:tc>
        <w:tc>
          <w:tcPr>
            <w:tcW w:w="44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5.18</w:t>
            </w:r>
          </w:p>
        </w:tc>
      </w:tr>
    </w:tbl>
    <w:p/>
    <w:sectPr>
      <w:type w:val="continuous"/>
      <w:pgSz w:w="15840" w:h="12240" w:orient="landscape"/>
      <w:pgMar w:top="440" w:right="260" w:bottom="280" w:left="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4301C"/>
    <w:rsid w:val="37594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3859" w:right="-2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00"/>
    </w:pPr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2023-12-13T17:49:00Z</dcterms:created>
  <dc:creator>maria.equite</dc:creator>
  <cp:lastModifiedBy>evelyn.escobar</cp:lastModifiedBy>
  <dcterms:modified xsi:type="dcterms:W3CDTF">2023-12-15T21:58:33Z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2023-12-13T00:00:00Z</vt:filetime>
  </property>
  <property fmtid="{D5CDD505-2E9C-101B-9397-08002B2CF9AE}" pid="4" name="KSOProductBuildVer">
    <vt:lpwstr>2058-12.2.0.13359</vt:lpwstr>
  </property>
  <property fmtid="{D5CDD505-2E9C-101B-9397-08002B2CF9AE}" pid="5" name="ICV">
    <vt:lpwstr>76336EB4CEF646D881F407D2440AEE10_13</vt:lpwstr>
  </property>
</Properties>
</file>