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3"/>
        <w:tblW w:w="18286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37"/>
        <w:gridCol w:w="1580"/>
        <w:gridCol w:w="1460"/>
        <w:gridCol w:w="1080"/>
        <w:gridCol w:w="3100"/>
        <w:gridCol w:w="2380"/>
        <w:gridCol w:w="3473"/>
        <w:gridCol w:w="1360"/>
        <w:gridCol w:w="201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CONSEJO NACIONAL DE AREAS PROTEGIDAS -CONAP-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5ta. Avenida 6-06 Zona 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8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HORARIO DE ATENCIÓN: de 8:00 a 16:30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TELÉFONO: 2299-7300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DIRECTOR: Marco Antonio Muñoz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FECHA DE ACTUALIZACIÓN: 14 de noviembre de 2023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CORRESPONDE AL MES DE: Octubre de 2023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jc w:val="right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10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RENGLÓN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3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182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Sin Movimiento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INTERNACIONAL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5" w:hRule="atLeast"/>
        </w:trPr>
        <w:tc>
          <w:tcPr>
            <w:tcW w:w="182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Movimiento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2/10/2023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13/10/2023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HARRY ERICK WAIGHT ZETINA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Huehuetenango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Supervisar Proyecto Consolidación del SIGAP KFW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3,768.40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2/10/2023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13/10/2023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EDHAR OBDULIO CAPPA ROSALES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Huehuetenango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Supervisar Proyecto Consolidación del SIGAP KFW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3,865.04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24/10/2023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27/10/2023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JOSE DAVID ILLESCAS TURUY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Chiquimula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Presentación consolidada del Plan Maestro Reserva de Biosfera Trifinio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   844.03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27/10/2023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27/10/2023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021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LUIS ENRIQUE MARTINEZ VASQUEZ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Cuidad de Guatemala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Traslado para reparación del vehículo O-264BBV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   103.00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27/10/2023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27/10/2023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LESTER KENNETH JUAREZ HERNANDEZ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Cuidad de Guatemala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Traslado para reparación del vehículo O-264BBV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      90.00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30/10/2023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31/10/2023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MARLON ERNESTO VASQUEZ PIMENTEL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Quetzaltenango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Entrega e instalación de equipo de cómputo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1,082.00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RECONOCIMIENTO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30/10/2023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31/10/2023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MONICA IVONNE URBINA GARCIA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Izabal</w:t>
            </w:r>
          </w:p>
        </w:tc>
        <w:tc>
          <w:tcPr>
            <w:tcW w:w="3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Acompañamiento técnico biológico expediente 2018-71585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   626.00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Viáticos Nacionales autorizados y financiados durante el mes de octubre de 2023.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* Durante el mes de octubre de 2023 no se registró movimiento de Viáticos Internacionales.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2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* Durante el mes de octubre de 2023 no se registró movimiento de Reconocimientos de Gastos Internacionales.</w:t>
            </w:r>
          </w:p>
        </w:tc>
      </w:tr>
    </w:tbl>
    <w:p>
      <w:pPr>
        <w:rPr>
          <w:lang w:val="es-GT"/>
        </w:rPr>
      </w:pPr>
    </w:p>
    <w:sectPr>
      <w:headerReference r:id="rId3" w:type="default"/>
      <w:type w:val="continuous"/>
      <w:pgSz w:w="20160" w:h="12240" w:orient="landscape"/>
      <w:pgMar w:top="720" w:right="720" w:bottom="720" w:left="72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rlito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Times New Roman" w:cs="Calibri"/>
        <w:color w:val="000000"/>
        <w:lang w:val="es-GT"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-390525</wp:posOffset>
          </wp:positionV>
          <wp:extent cx="4981575" cy="914400"/>
          <wp:effectExtent l="0" t="0" r="0" b="0"/>
          <wp:wrapNone/>
          <wp:docPr id="2" name="Imagen 2" descr="\\UDAF-011-W8\Users\oocajas\Desktop\TESORERIA\Logotipo de Gobierno 2020-2024\Logotipo PNG y JPG\Logo gobierno CONAP-01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\\UDAF-011-W8\Users\oocajas\Desktop\TESORERIA\Logotipo de Gobierno 2020-2024\Logotipo PNG y JPG\Logo gobierno CONAP-0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1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C2"/>
    <w:rsid w:val="00055654"/>
    <w:rsid w:val="00072264"/>
    <w:rsid w:val="00181C47"/>
    <w:rsid w:val="001C33C3"/>
    <w:rsid w:val="001E54C2"/>
    <w:rsid w:val="001F6515"/>
    <w:rsid w:val="002C5E51"/>
    <w:rsid w:val="002F5775"/>
    <w:rsid w:val="00321C8D"/>
    <w:rsid w:val="00375B7A"/>
    <w:rsid w:val="00387EB8"/>
    <w:rsid w:val="00465116"/>
    <w:rsid w:val="00604EEE"/>
    <w:rsid w:val="006771C0"/>
    <w:rsid w:val="0068365B"/>
    <w:rsid w:val="006C42E4"/>
    <w:rsid w:val="008F0B1E"/>
    <w:rsid w:val="0091390B"/>
    <w:rsid w:val="00A45E46"/>
    <w:rsid w:val="00AB3DC3"/>
    <w:rsid w:val="00B70354"/>
    <w:rsid w:val="00B75F74"/>
    <w:rsid w:val="00D4555A"/>
    <w:rsid w:val="00E310F5"/>
    <w:rsid w:val="00E864F9"/>
    <w:rsid w:val="00F16FCE"/>
    <w:rsid w:val="00FF0DD0"/>
    <w:rsid w:val="13106980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rlito" w:hAnsi="Carlito" w:eastAsia="Carlito" w:cs="Carlito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0"/>
    <w:unhideWhenUsed/>
    <w:uiPriority w:val="99"/>
    <w:pPr>
      <w:tabs>
        <w:tab w:val="center" w:pos="4419"/>
        <w:tab w:val="right" w:pos="8838"/>
      </w:tabs>
    </w:pPr>
  </w:style>
  <w:style w:type="paragraph" w:styleId="5">
    <w:name w:val="footer"/>
    <w:basedOn w:val="1"/>
    <w:link w:val="11"/>
    <w:unhideWhenUsed/>
    <w:uiPriority w:val="99"/>
    <w:pPr>
      <w:tabs>
        <w:tab w:val="center" w:pos="4419"/>
        <w:tab w:val="right" w:pos="8838"/>
      </w:tabs>
    </w:pPr>
  </w:style>
  <w:style w:type="paragraph" w:styleId="6">
    <w:name w:val="Body Text"/>
    <w:basedOn w:val="1"/>
    <w:qFormat/>
    <w:uiPriority w:val="1"/>
    <w:rPr>
      <w:b/>
      <w:bCs/>
      <w:sz w:val="14"/>
      <w:szCs w:val="14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Encabezado Car"/>
    <w:basedOn w:val="2"/>
    <w:link w:val="4"/>
    <w:uiPriority w:val="99"/>
    <w:rPr>
      <w:rFonts w:ascii="Carlito" w:hAnsi="Carlito" w:eastAsia="Carlito" w:cs="Carlito"/>
      <w:sz w:val="22"/>
      <w:szCs w:val="22"/>
      <w:lang w:val="es-ES" w:eastAsia="en-US"/>
    </w:rPr>
  </w:style>
  <w:style w:type="character" w:customStyle="1" w:styleId="11">
    <w:name w:val="Pie de página Car"/>
    <w:basedOn w:val="2"/>
    <w:link w:val="5"/>
    <w:uiPriority w:val="99"/>
    <w:rPr>
      <w:rFonts w:ascii="Carlito" w:hAnsi="Carlito" w:eastAsia="Carlito" w:cs="Carlito"/>
      <w:sz w:val="22"/>
      <w:szCs w:val="22"/>
      <w:lang w:val="es-ES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322</Words>
  <Characters>1772</Characters>
  <Lines>14</Lines>
  <Paragraphs>4</Paragraphs>
  <TotalTime>59</TotalTime>
  <ScaleCrop>false</ScaleCrop>
  <LinksUpToDate>false</LinksUpToDate>
  <CharactersWithSpaces>2090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2022-02-18T14:36:00Z</dcterms:created>
  <dc:creator>Oswaldo Otoniel Cajas Mendizabal</dc:creator>
  <cp:lastModifiedBy>evelyn.escobar</cp:lastModifiedBy>
  <cp:lastPrinted>2023-08-17T15:35:00Z</cp:lastPrinted>
  <dcterms:modified xsi:type="dcterms:W3CDTF">2023-11-14T17:27:36Z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2058-12.2.0.13306</vt:lpwstr>
  </property>
  <property fmtid="{D5CDD505-2E9C-101B-9397-08002B2CF9AE}" pid="6" name="ICV">
    <vt:lpwstr>550189824DC1462D80AC03D12C418B28_13</vt:lpwstr>
  </property>
</Properties>
</file>