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C7FA" w14:textId="77777777" w:rsidR="00A45E46" w:rsidRDefault="00A45E46"/>
    <w:p w14:paraId="04A61CFE" w14:textId="77777777" w:rsidR="00A45E46" w:rsidRDefault="00A45E46"/>
    <w:tbl>
      <w:tblPr>
        <w:tblW w:w="188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580"/>
        <w:gridCol w:w="1460"/>
        <w:gridCol w:w="1460"/>
        <w:gridCol w:w="3680"/>
        <w:gridCol w:w="2380"/>
        <w:gridCol w:w="4120"/>
        <w:gridCol w:w="1269"/>
        <w:gridCol w:w="1431"/>
      </w:tblGrid>
      <w:tr w:rsidR="004522F8" w:rsidRPr="004522F8" w14:paraId="5BB240D9" w14:textId="77777777" w:rsidTr="004522F8">
        <w:trPr>
          <w:trHeight w:val="315"/>
        </w:trPr>
        <w:tc>
          <w:tcPr>
            <w:tcW w:w="18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C51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CONSEJO NACIONAL DE AREAS PROTEGIDAS -CONAP-</w:t>
            </w:r>
          </w:p>
        </w:tc>
      </w:tr>
      <w:tr w:rsidR="004522F8" w:rsidRPr="004522F8" w14:paraId="10E945B8" w14:textId="77777777" w:rsidTr="004522F8">
        <w:trPr>
          <w:trHeight w:val="315"/>
        </w:trPr>
        <w:tc>
          <w:tcPr>
            <w:tcW w:w="18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EACD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5ta. Avenida 6-06 Zona 1</w:t>
            </w:r>
          </w:p>
        </w:tc>
      </w:tr>
      <w:tr w:rsidR="004522F8" w:rsidRPr="004522F8" w14:paraId="6B67EB48" w14:textId="77777777" w:rsidTr="004522F8">
        <w:trPr>
          <w:trHeight w:val="315"/>
        </w:trPr>
        <w:tc>
          <w:tcPr>
            <w:tcW w:w="18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44B4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HORARIO DE ATENCIÓN: de 8:00 a 16:30</w:t>
            </w:r>
          </w:p>
        </w:tc>
      </w:tr>
      <w:tr w:rsidR="004522F8" w:rsidRPr="004522F8" w14:paraId="58B28F8E" w14:textId="77777777" w:rsidTr="004522F8">
        <w:trPr>
          <w:trHeight w:val="315"/>
        </w:trPr>
        <w:tc>
          <w:tcPr>
            <w:tcW w:w="18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A0DD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TELÉFONO: 2299-7300</w:t>
            </w:r>
          </w:p>
        </w:tc>
      </w:tr>
      <w:tr w:rsidR="004522F8" w:rsidRPr="004522F8" w14:paraId="328CEFFC" w14:textId="77777777" w:rsidTr="004522F8">
        <w:trPr>
          <w:trHeight w:val="315"/>
        </w:trPr>
        <w:tc>
          <w:tcPr>
            <w:tcW w:w="18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A243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DIRECTOR </w:t>
            </w:r>
            <w:proofErr w:type="spellStart"/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a.i.</w:t>
            </w:r>
            <w:proofErr w:type="spellEnd"/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: Joni Arturo Barraza Díaz</w:t>
            </w:r>
          </w:p>
        </w:tc>
      </w:tr>
      <w:tr w:rsidR="004522F8" w:rsidRPr="004522F8" w14:paraId="0A01E484" w14:textId="77777777" w:rsidTr="004522F8">
        <w:trPr>
          <w:trHeight w:val="315"/>
        </w:trPr>
        <w:tc>
          <w:tcPr>
            <w:tcW w:w="18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F566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FECHA DE ACTUALIZACIÓN: 21 de junio de 2023</w:t>
            </w:r>
          </w:p>
        </w:tc>
      </w:tr>
      <w:tr w:rsidR="004522F8" w:rsidRPr="004522F8" w14:paraId="26800F2D" w14:textId="77777777" w:rsidTr="004522F8">
        <w:trPr>
          <w:trHeight w:val="315"/>
        </w:trPr>
        <w:tc>
          <w:tcPr>
            <w:tcW w:w="188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8598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CORRESPONDE AL MES DE: </w:t>
            </w:r>
            <w:proofErr w:type="gramStart"/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>Mayo</w:t>
            </w:r>
            <w:proofErr w:type="gramEnd"/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 de 2023</w:t>
            </w:r>
          </w:p>
        </w:tc>
      </w:tr>
      <w:tr w:rsidR="004522F8" w:rsidRPr="004522F8" w14:paraId="51103A14" w14:textId="77777777" w:rsidTr="004522F8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2F77C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D041F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3FC51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38E36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37ED7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5D40D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4B750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94191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538C8" w14:textId="77777777" w:rsidR="004522F8" w:rsidRPr="004522F8" w:rsidRDefault="004522F8" w:rsidP="004522F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4522F8" w:rsidRPr="004522F8" w14:paraId="1DCB4421" w14:textId="77777777" w:rsidTr="004522F8">
        <w:trPr>
          <w:trHeight w:val="141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9100E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DCB6D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5F725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9B1F60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375703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11CEF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3E3233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8189F2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9E5FB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4522F8" w:rsidRPr="004522F8" w14:paraId="43B1DACC" w14:textId="77777777" w:rsidTr="004522F8">
        <w:trPr>
          <w:trHeight w:val="645"/>
        </w:trPr>
        <w:tc>
          <w:tcPr>
            <w:tcW w:w="18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16CA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  <w:t>Sin Movimiento</w:t>
            </w:r>
          </w:p>
        </w:tc>
      </w:tr>
      <w:tr w:rsidR="004522F8" w:rsidRPr="004522F8" w14:paraId="420877D9" w14:textId="77777777" w:rsidTr="004522F8">
        <w:trPr>
          <w:trHeight w:val="57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8A5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INTERNACIONAL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26D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985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143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9C6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297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3C8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257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F33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</w:tr>
      <w:tr w:rsidR="004522F8" w:rsidRPr="004522F8" w14:paraId="14F4313E" w14:textId="77777777" w:rsidTr="004522F8">
        <w:trPr>
          <w:trHeight w:val="705"/>
        </w:trPr>
        <w:tc>
          <w:tcPr>
            <w:tcW w:w="18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A84C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GT" w:eastAsia="es-GT"/>
              </w:rPr>
              <w:t>Movimiento</w:t>
            </w:r>
          </w:p>
        </w:tc>
      </w:tr>
      <w:tr w:rsidR="004522F8" w:rsidRPr="004522F8" w14:paraId="021088A8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C96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336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403E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E7E37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D73A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LESTER KENNETH JUAREZ 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9E5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Cuidad de Guatemala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5A60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Recepción de cupones de combustible de la Dirección Regional Suroriente de CONAP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0ED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DCA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154.99 </w:t>
            </w:r>
          </w:p>
        </w:tc>
      </w:tr>
      <w:tr w:rsidR="004522F8" w:rsidRPr="004522F8" w14:paraId="13DFF7F9" w14:textId="77777777" w:rsidTr="004522F8">
        <w:trPr>
          <w:trHeight w:val="79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442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BC6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8/05/2023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8E4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9/05/2023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82A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2FFDD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MANUEL ESTUARDO ESTRADA FUENTES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930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Zacapa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7A44" w14:textId="18572029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Entrega del cargo de Christian Eduardo Domínguez a Hugo Leonel Ramirez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4CCF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6D5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480.00 </w:t>
            </w:r>
          </w:p>
        </w:tc>
      </w:tr>
      <w:tr w:rsidR="004522F8" w:rsidRPr="004522F8" w14:paraId="6AA0268B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D7B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293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5/05/2023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0F7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9/05/2023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DF9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2E71E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OMAR ALEKSIS AMBROSIO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518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Zacapa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6388" w14:textId="0D70162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Entrega del cargo de Christian Eduardo Domínguez a Hugo Leonel Ramirez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614E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9B6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491.00 </w:t>
            </w:r>
          </w:p>
        </w:tc>
      </w:tr>
      <w:tr w:rsidR="004522F8" w:rsidRPr="004522F8" w14:paraId="62FB0C75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9810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D5110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8/05/2023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B5F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19/05/2023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FC44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AB171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EDGAR OBDULIO CAPPA 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EC00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Alta Veparaz y Petén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C5CB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Auditorias de cumplimiento a Semuc Champey y </w:t>
            </w:r>
            <w:proofErr w:type="spellStart"/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Yaxhá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D81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8793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3,766.50 </w:t>
            </w:r>
          </w:p>
        </w:tc>
      </w:tr>
      <w:tr w:rsidR="004522F8" w:rsidRPr="004522F8" w14:paraId="2A690690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E0A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C8C6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8/05/2023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69E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19/05/2023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304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4B6A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HARRY ERICK WAIGHT ZETINA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E98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Alta Veparaz y Petén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4140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Auditorias de cumplimiento a Semuc Champey y </w:t>
            </w:r>
            <w:proofErr w:type="spellStart"/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Yaxhá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F4F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655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3,896.50 </w:t>
            </w:r>
          </w:p>
        </w:tc>
      </w:tr>
      <w:tr w:rsidR="004522F8" w:rsidRPr="004522F8" w14:paraId="4CE151D7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8620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F3BD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10/05/2023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856A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12/05/2023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A4C0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D250D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NORMA YADIRA JOJ PUAC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529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Quetzaltenango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4AA5" w14:textId="66DAA699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Brindar apoyo en cobertura fotográfica y entrevistas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6E4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D84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611.00 </w:t>
            </w:r>
          </w:p>
        </w:tc>
      </w:tr>
      <w:tr w:rsidR="004522F8" w:rsidRPr="004522F8" w14:paraId="0489DFAD" w14:textId="77777777" w:rsidTr="004522F8">
        <w:trPr>
          <w:trHeight w:val="93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743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lastRenderedPageBreak/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CE1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11/05/2023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BC9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12/05/2023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D933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6C64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LUCILA SIOMARA PEREZ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239F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Puerto Barrios, 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8F29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Socialización del normativo de servicios para visitantes del SIGAP en comunidades Agua Caliente y Cayo Quemado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F03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0D8F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469.00 </w:t>
            </w:r>
          </w:p>
        </w:tc>
      </w:tr>
      <w:tr w:rsidR="004522F8" w:rsidRPr="004522F8" w14:paraId="5D720F3A" w14:textId="77777777" w:rsidTr="004522F8">
        <w:trPr>
          <w:trHeight w:val="78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903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79C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15/05/2023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95E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18/05/2023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60A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431C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MILTON ROLANDO CABRERA BELLOSO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4B7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Santa Rosa, Jutiapa y Chiquimula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A45E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Apoyar a la Dirección Regional Sur Oriente en capacitaciones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9F8F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231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693.00 </w:t>
            </w:r>
          </w:p>
        </w:tc>
      </w:tr>
      <w:tr w:rsidR="004522F8" w:rsidRPr="004522F8" w14:paraId="319B514C" w14:textId="77777777" w:rsidTr="004522F8">
        <w:trPr>
          <w:trHeight w:val="88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0BE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92D2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23/05/2023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4773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25/05/2023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AF0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4AF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ILIANA LUCIA RIVERA OLIVA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BB4F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A874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Evaluación y monitoreo a diez centros educativos inscritos en el EDUCONAP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536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EB4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290.00 </w:t>
            </w:r>
          </w:p>
        </w:tc>
      </w:tr>
      <w:tr w:rsidR="004522F8" w:rsidRPr="004522F8" w14:paraId="74B045FD" w14:textId="77777777" w:rsidTr="004522F8">
        <w:trPr>
          <w:trHeight w:val="81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9B2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69D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23/05/2023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E679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25/05/2023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7E7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1C4F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CANDY ROXANA GIRON CABRERA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E48F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FE1D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Evaluación y monitoreo a diez centros educativos inscritos en el EDUCONAP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1994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B3E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   408.00 </w:t>
            </w:r>
          </w:p>
        </w:tc>
      </w:tr>
      <w:tr w:rsidR="004522F8" w:rsidRPr="004522F8" w14:paraId="01D5AF7C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F24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0288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306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26/05/2023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3D2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C0709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MONICA IVONNE URBINA GARCIA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BB4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CEC1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inspección técnica de campo a 5 proyectos del alto impacto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C50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4EA8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1,031.00 </w:t>
            </w:r>
          </w:p>
        </w:tc>
      </w:tr>
      <w:tr w:rsidR="004522F8" w:rsidRPr="004522F8" w14:paraId="2C5BC673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E03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C8D3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FD33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26/05/2023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6A4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6DC7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SOFIA ALEJANDRA AGUILAR JOCOL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3D6A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E859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inspección técnica de campo a 5 proyectos del alto impacto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53D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E060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1,026.00 </w:t>
            </w:r>
          </w:p>
        </w:tc>
      </w:tr>
      <w:tr w:rsidR="004522F8" w:rsidRPr="004522F8" w14:paraId="1A9F5936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021E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18A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24/05/2023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C41E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26/05/2023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79A2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0150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VICTOR ALFONSO MENENDEZ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1C2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Izabal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BF96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inspección técnica de campo a 5 proyectos del alto impacto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B8FB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46B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1,011.00 </w:t>
            </w:r>
          </w:p>
        </w:tc>
      </w:tr>
      <w:tr w:rsidR="004522F8" w:rsidRPr="004522F8" w14:paraId="69A1FEFC" w14:textId="77777777" w:rsidTr="004522F8">
        <w:trPr>
          <w:trHeight w:val="66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1CB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B03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22/05/2023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DAB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26/05/2023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62E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9886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MANUEL ESTUARDO ESTRADA FUENTES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2265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Alta Veparaz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751B" w14:textId="1729E068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inventario físico de bienes en Semuc Champey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3C5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A90C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1,835.00 </w:t>
            </w:r>
          </w:p>
        </w:tc>
      </w:tr>
      <w:tr w:rsidR="004522F8" w:rsidRPr="004522F8" w14:paraId="26519FC1" w14:textId="77777777" w:rsidTr="004522F8">
        <w:trPr>
          <w:trHeight w:val="825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EA48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VIÁTICO NACIONAL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B92BE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22/05/2023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93A8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26/05/2023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D731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031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2D79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NEFTALI RODAS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370D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Alta Veparaz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BB1F" w14:textId="5050915A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Realizar inventario físico de bienes en Semuc Champey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8674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-----------------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E316" w14:textId="77777777" w:rsidR="004522F8" w:rsidRPr="004522F8" w:rsidRDefault="004522F8" w:rsidP="004522F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Q       1,804.00 </w:t>
            </w:r>
          </w:p>
        </w:tc>
      </w:tr>
      <w:tr w:rsidR="004522F8" w:rsidRPr="004522F8" w14:paraId="255712DA" w14:textId="77777777" w:rsidTr="004522F8">
        <w:trPr>
          <w:trHeight w:val="300"/>
        </w:trPr>
        <w:tc>
          <w:tcPr>
            <w:tcW w:w="18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A8402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Viáticos Nacionales autorizados y financiados durante el mes de mayo de 2023.</w:t>
            </w:r>
          </w:p>
        </w:tc>
      </w:tr>
      <w:tr w:rsidR="004522F8" w:rsidRPr="004522F8" w14:paraId="3EAFDAFC" w14:textId="77777777" w:rsidTr="004522F8">
        <w:trPr>
          <w:trHeight w:val="300"/>
        </w:trPr>
        <w:tc>
          <w:tcPr>
            <w:tcW w:w="18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7AEBAC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mayo de 2023 no se registró movimiento de Viáticos Internacionales.</w:t>
            </w:r>
          </w:p>
        </w:tc>
      </w:tr>
      <w:tr w:rsidR="004522F8" w:rsidRPr="004522F8" w14:paraId="300AAF12" w14:textId="77777777" w:rsidTr="004522F8">
        <w:trPr>
          <w:trHeight w:val="300"/>
        </w:trPr>
        <w:tc>
          <w:tcPr>
            <w:tcW w:w="18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0C38B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mayo de 2023 no se registró movimiento de Reconocimientos de Gastos Internacionales.</w:t>
            </w:r>
          </w:p>
        </w:tc>
      </w:tr>
      <w:tr w:rsidR="004522F8" w:rsidRPr="004522F8" w14:paraId="54EED977" w14:textId="77777777" w:rsidTr="004522F8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1DE2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6207F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8739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55C83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B0062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A6D91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A35D5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0046B" w14:textId="77777777" w:rsidR="004522F8" w:rsidRPr="004522F8" w:rsidRDefault="004522F8" w:rsidP="004522F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6671F" w14:textId="77777777" w:rsidR="004522F8" w:rsidRPr="004522F8" w:rsidRDefault="004522F8" w:rsidP="004522F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4522F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</w:tbl>
    <w:p w14:paraId="1B982240" w14:textId="6BE28549" w:rsidR="00AB3DC3" w:rsidRDefault="00AB3DC3">
      <w:pPr>
        <w:rPr>
          <w:lang w:val="es-GT"/>
        </w:rPr>
      </w:pPr>
    </w:p>
    <w:sectPr w:rsidR="00AB3DC3" w:rsidSect="00A45E46">
      <w:headerReference w:type="default" r:id="rId6"/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5100" w14:textId="77777777" w:rsidR="00423BA1" w:rsidRDefault="00423BA1" w:rsidP="00A45E46">
      <w:r>
        <w:separator/>
      </w:r>
    </w:p>
  </w:endnote>
  <w:endnote w:type="continuationSeparator" w:id="0">
    <w:p w14:paraId="1BE2C491" w14:textId="77777777" w:rsidR="00423BA1" w:rsidRDefault="00423BA1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4DF1" w14:textId="77777777" w:rsidR="00423BA1" w:rsidRDefault="00423BA1" w:rsidP="00A45E46">
      <w:r>
        <w:separator/>
      </w:r>
    </w:p>
  </w:footnote>
  <w:footnote w:type="continuationSeparator" w:id="0">
    <w:p w14:paraId="7DC13D47" w14:textId="77777777" w:rsidR="00423BA1" w:rsidRDefault="00423BA1" w:rsidP="00A4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D67F" w14:textId="0350EB73" w:rsidR="00A45E46" w:rsidRDefault="00A45E46">
    <w:pPr>
      <w:pStyle w:val="Encabezado"/>
    </w:pPr>
    <w:r w:rsidRPr="00055654">
      <w:rPr>
        <w:rFonts w:ascii="Calibri" w:eastAsia="Times New Roman" w:hAnsi="Calibri" w:cs="Calibri"/>
        <w:noProof/>
        <w:color w:val="000000"/>
        <w:lang w:val="es-GT" w:eastAsia="es-GT"/>
      </w:rPr>
      <w:drawing>
        <wp:anchor distT="0" distB="0" distL="114300" distR="114300" simplePos="0" relativeHeight="251659264" behindDoc="0" locked="0" layoutInCell="1" allowOverlap="1" wp14:anchorId="52653BAC" wp14:editId="6552C97B">
          <wp:simplePos x="0" y="0"/>
          <wp:positionH relativeFrom="column">
            <wp:posOffset>3771900</wp:posOffset>
          </wp:positionH>
          <wp:positionV relativeFrom="paragraph">
            <wp:posOffset>-390525</wp:posOffset>
          </wp:positionV>
          <wp:extent cx="4981575" cy="914400"/>
          <wp:effectExtent l="0" t="0" r="0" b="0"/>
          <wp:wrapNone/>
          <wp:docPr id="2" name="Imagen 2" descr="\\UDAF-011-W8\Users\oocajas\Desktop\TESORERIA\Logotipo de Gobierno 2020-2024\Logotipo PNG y JPG\Logo gobierno CONAP-01 JPG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\\UDAF-011-W8\Users\oocajas\Desktop\TESORERIA\Logotipo de Gobierno 2020-2024\Logotipo PNG y JPG\Logo gobierno CONAP-01 JPG.jp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81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1E54C2"/>
    <w:rsid w:val="002F5775"/>
    <w:rsid w:val="00387EB8"/>
    <w:rsid w:val="00423BA1"/>
    <w:rsid w:val="004522F8"/>
    <w:rsid w:val="00465116"/>
    <w:rsid w:val="00604EEE"/>
    <w:rsid w:val="006771C0"/>
    <w:rsid w:val="00684C7A"/>
    <w:rsid w:val="0091390B"/>
    <w:rsid w:val="00A45E46"/>
    <w:rsid w:val="00AB3DC3"/>
    <w:rsid w:val="00AD0E24"/>
    <w:rsid w:val="00E864F9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Evelyn M. Escobar</cp:lastModifiedBy>
  <cp:revision>2</cp:revision>
  <cp:lastPrinted>2022-03-15T15:12:00Z</cp:lastPrinted>
  <dcterms:created xsi:type="dcterms:W3CDTF">2023-06-21T21:13:00Z</dcterms:created>
  <dcterms:modified xsi:type="dcterms:W3CDTF">2023-06-21T21:13:00Z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