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8/11/2022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11:10.21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Octubre</w:t>
      </w:r>
    </w:p>
    <w:p>
      <w:pPr>
        <w:tabs>
          <w:tab w:val="left" w:pos="588"/>
        </w:tabs>
        <w:spacing w:before="52"/>
        <w:ind w:left="271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Octubre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92" w:space="40"/>
            <w:col w:w="8788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docshape2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3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C954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2022-11-08T17:55:00Z</dcterms:created>
  <dc:creator>maria.equite</dc:creator>
  <cp:lastModifiedBy>maria.equite</cp:lastModifiedBy>
  <dcterms:modified xsi:type="dcterms:W3CDTF">2022-11-08T17:54:51Z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2058-11.2.0.11380</vt:lpwstr>
  </property>
  <property fmtid="{D5CDD505-2E9C-101B-9397-08002B2CF9AE}" pid="4" name="ICV">
    <vt:lpwstr>656650860DF744CABC76F3808F3A1175</vt:lpwstr>
  </property>
</Properties>
</file>