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2022</w:t>
      </w:r>
    </w:p>
    <w:p>
      <w:pPr>
        <w:pStyle w:val="4"/>
        <w:spacing w:before="85"/>
        <w:ind w:left="1040" w:right="662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 w:line="146" w:lineRule="exact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78"/>
                    <w:gridCol w:w="77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28" w:right="4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spacing w:before="13"/>
                          <w:ind w:left="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28" w:right="11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10/06/2022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tabs>
                            <w:tab w:val="left" w:pos="855"/>
                          </w:tabs>
                          <w:spacing w:before="66" w:line="154" w:lineRule="exact"/>
                          <w:ind w:left="50" w:right="-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3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15:52.38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3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1038" w:right="6624"/>
        <w:jc w:val="center"/>
      </w:pPr>
      <w:r>
        <w:t>Depositos</w:t>
      </w:r>
      <w:r>
        <w:rPr>
          <w:spacing w:val="16"/>
        </w:rPr>
        <w:t xml:space="preserve"> </w:t>
      </w:r>
      <w:r>
        <w:t>constituidos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fondos</w:t>
      </w:r>
      <w:r>
        <w:rPr>
          <w:spacing w:val="17"/>
        </w:rPr>
        <w:t xml:space="preserve"> </w:t>
      </w:r>
      <w:r>
        <w:t>públicos</w:t>
      </w:r>
    </w:p>
    <w:p>
      <w:pPr>
        <w:spacing w:before="36"/>
        <w:ind w:left="1040" w:right="662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40" w:right="662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7"/>
        <w:ind w:left="1040" w:right="652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01/05/2022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31/05/2022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80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30,398.95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189,456.00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30,398.95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39,880.00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30,518.95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229,336.00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30,518.95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261"/>
          <w:tab w:val="left" w:pos="6236"/>
          <w:tab w:val="left" w:pos="7242"/>
          <w:tab w:val="left" w:pos="8837"/>
        </w:tabs>
        <w:spacing w:before="9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971,835.12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30,518.95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1,201,171.12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30,518.95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B7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2022-06-10T21:57:00Z</dcterms:created>
  <dc:creator>mlequite</dc:creator>
  <cp:lastModifiedBy>mlequite</cp:lastModifiedBy>
  <dcterms:modified xsi:type="dcterms:W3CDTF">2022-06-10T21:57:32Z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3F3913B9B23A4BF39615590C35882135</vt:lpwstr>
  </property>
</Properties>
</file>