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16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rPr>
          <w:rFonts w:ascii="Times New Roman"/>
          <w:b w:val="0"/>
          <w:sz w:val="16"/>
        </w:rPr>
      </w:pPr>
    </w:p>
    <w:p>
      <w:pPr>
        <w:pStyle w:val="4"/>
        <w:spacing w:before="9"/>
        <w:rPr>
          <w:rFonts w:ascii="Times New Roman"/>
          <w:b w:val="0"/>
          <w:sz w:val="15"/>
        </w:rPr>
      </w:pPr>
    </w:p>
    <w:p>
      <w:pPr>
        <w:spacing w:before="0"/>
        <w:ind w:left="100" w:right="0" w:firstLine="0"/>
        <w:jc w:val="left"/>
        <w:rPr>
          <w:b/>
          <w:sz w:val="14"/>
        </w:rPr>
      </w:pPr>
      <w:r>
        <w:rPr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4/04/2022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14:36.45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4/04/2022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14:36.45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b/>
          <w:sz w:val="14"/>
        </w:rPr>
      </w:pPr>
      <w:r>
        <w:rPr>
          <w:b/>
          <w:sz w:val="14"/>
        </w:rPr>
        <w:t>Unidad Ejecutora Igual a 217, Entidad Igual a 11130016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01/03/2022 AL 31/03/2022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pStyle w:val="4"/>
        <w:spacing w:before="6"/>
        <w:rPr>
          <w:rFonts w:ascii="Times New Roman"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8"/>
              <w:jc w:val="right"/>
              <w:rPr>
                <w:sz w:val="12"/>
              </w:rPr>
            </w:pPr>
            <w:r>
              <w:rPr>
                <w:sz w:val="12"/>
              </w:rPr>
              <w:t>971,835.12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971,835.12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971,835.12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971,835.12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220,000.00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40,000.00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40,000.00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260,000.00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-40,000.00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540"/>
          <w:tab w:val="left" w:pos="5957"/>
          <w:tab w:val="left" w:pos="7242"/>
          <w:tab w:val="left" w:pos="8796"/>
        </w:tabs>
        <w:spacing w:before="91"/>
        <w:ind w:left="2415" w:right="0" w:firstLine="0"/>
        <w:jc w:val="left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971,835.12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40,000.00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1,231,835.12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-40,000.00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F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2022-04-04T20:47:00Z</dcterms:created>
  <dc:creator>mlequite</dc:creator>
  <cp:lastModifiedBy>mlequite</cp:lastModifiedBy>
  <dcterms:modified xsi:type="dcterms:W3CDTF">2022-04-04T20:50:08Z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2022-04-04T00:00:00Z</vt:filetime>
  </property>
  <property fmtid="{D5CDD505-2E9C-101B-9397-08002B2CF9AE}" pid="4" name="KSOProductBuildVer">
    <vt:lpwstr>2058-11.2.0.11042</vt:lpwstr>
  </property>
  <property fmtid="{D5CDD505-2E9C-101B-9397-08002B2CF9AE}" pid="5" name="ICV">
    <vt:lpwstr>B5224D7B928E4541AA6BF55CFCAE0664</vt:lpwstr>
  </property>
</Properties>
</file>