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17835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8"/>
        <w:gridCol w:w="3045"/>
        <w:gridCol w:w="1140"/>
        <w:gridCol w:w="6990"/>
        <w:gridCol w:w="1470"/>
        <w:gridCol w:w="2880"/>
        <w:gridCol w:w="183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835" w:type="dxa"/>
            <w:gridSpan w:val="7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18"/>
                <w:szCs w:val="18"/>
                <w:u w:val="none"/>
                <w:lang w:val="en-US" w:eastAsia="zh-CN" w:bidi="ar"/>
              </w:rPr>
              <w:t>RENGLÓN PRESUPUESTARIO 029</w:t>
            </w: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18"/>
                <w:szCs w:val="18"/>
                <w:u w:val="none"/>
                <w:lang w:val="es-GT" w:eastAsia="zh-CN" w:bidi="ar"/>
              </w:rPr>
              <w:t xml:space="preserve"> "OTRAS REMUNERACIONES DE PERSONAL TEMPORAL"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NO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NOMBRE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RENGLÓN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PRESTADOS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HONORARIOS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VIGENCIA DE CONTRATACIÓN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OBSERVACIONES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CECILIA MARINE TICUN CABRERA DE LOPEZ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SERVICIOS TECNICOS ADMINISTRATIVOS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NELLY ELISA TARACENA CABALLEROS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ADMINISTRATIVOS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Q9,000.00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DIANA MABEL TAHUA CHACON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TECNICOS ADMINISTRATIVOS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ROBERTO MIGUEL ALEXANDER DIAZ FLORES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TECNICOS ADMINISTRATIVOS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OMAR ALEKSIS AMBROSIO LOPEZ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TECNICOS ADMINISTRATIVOS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CLAUDIA JULISSA CASTRO RODRIGUEZ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TECNICOS ADMINISTRATIVOS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RAUL ALFONSO ALVAREZ PEREZ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TECNICOS EN ANALISIS GEOESPACIAL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LUIS QUIYUCH CHIN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SERVICIOS TECNICOS PARA EL DESARROLLO DEL -SIGAP-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SAMUEL ALEJANDRO COLOMA LOPEZ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MARINO COSTEROS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Q12,000.00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SERGIO DAVID VASQUEZ PAIZ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SERVICIOS TECNICOS PARA EL DESARROLLO DEL -SIGAP-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SAMUEL CAMEY CURRUCHICH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SERVICIOS PROFESIONALES PARA EL DESARROLLO DEL -SIGAP-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ANDREA ALEXANDRA TUN RODRIGUEZ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EDUCACION PARA EL DESARROLLO SOSTENIBLE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ANA CRISTINA MORALES CALAN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TECNICOS EN EDUCACION PARA EL DESARROLLO SOSTENIBLE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ILIANA LUCIA RIVERA OLIVA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EDUCACION PARA EL DESARROLLO SOSTENIBLE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JESSICA FABIOLA PINEDA MORENO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TECNICOS ADMINISTRATIVOS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JOSE ANTONIO SANTIZO NORIEGA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TECNICOS EN GESTION AMBIENTAL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SINDY GIGLIOLA ALVAREZ OLIVEROS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GESTION AMBIENTAL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ERIK FERNANDO ALVARADO ORELLANA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TECNICOS EN MANEJO DE BOSQUES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ALVARO ANTONIO MEJIA MARTINEZ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SIOMARA ANAITE CALDERON BARILLAS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TECNICOS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JULIO FERNANDO CRUZ CORZO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Q9,000.00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YEIMY KARINA CUADRA SOLARES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MANUEL ALEJANDRO COLINDRES ORELLANA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TECNICOS EN MANEJO DE BOSQUES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MYRNA ELIZABETH LEMUS LEMUS DE RUIZ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TECNICOS EN RECURSOS HUMANOS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AURA PATRICIA CRUZ LOPEZ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DE ASESORIA JURIDICA LABORAL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Q15,000.00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MAYRA LISSETH VALLE CUCHES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RECURSOS HUMANOS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Q12,000.00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CLAUDIA BEATRIZ CHICOJ BORROR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RECURSOS HUMANOS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MARTHA JULIETA FELIPE PAREDES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ADMINISTRATIVOS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Q12,000.00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LUIS ENRIQUE PIRIR AGUILAR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TECNICOS EN TECNOLOGIAS DE LA INFORMACION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Q5,000.00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CARLOS GABRIEL VEGA VEGA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TECNICOS EN TECNOLOGIAS DE LA INFORMACION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Q5,000.00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JORGE LUIS SAMAYOA DOMINGUEZ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TECNICOS EN TECNOLOGIAS DE LA INFORMACION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Q5,000.00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JOSELITO DURIBAL SANCHEZ MORENO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TECNICOS EN TECNOLOGIAS DE LA INFORMACION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SERGIO AGUILAR HIGUEROS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TECNICOS EN TECNOLOGIAS DE LA INFORMACION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Q5,000.00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PEDRO TOMAS MEJIA TOL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TECNICOS EN TECNOLOGIAS DE LA INFORMACION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Q5,000.00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JORGE DAVID PINEDA TEJEDA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TECNICOS EN TECNOLOGIAS DE LA INFORMACION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LESLIE MELISA OJEDA CABRERA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VALORACION Y CONSERVACION DE LA DIVERSIDAD BIOLOGICA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PAOLA NICTE COTI LUX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VALORACION Y CONSERVACION DE LA DIVERSIDAD BIOLOGICA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CESAR AUGUSTO AZURDIA PEREZ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VALORACION Y CONSERVACION DE LA DIVERSIDAD BIOLOGICA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Q24,000.00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CLARA ARACELY IBOY CHIROY DE BOCEL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TECNICOS EN PUEBLOS INDIGENAS Y COMUNIDADES LOCALES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NANCY IBONI LOPEZ DIAZ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ASUNTOS JURIDICOS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Q12,000.00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GIZELL ABIGAIL CHOCOJ LUCAS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TECNICOS EN ASUNTOS JURIDICOS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GLENDY PAOLA ASUNCION CUTZAL CHAVAJAY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SERVICIOS TECNICOS PARA EL DESARROLLO DEL -SIGAP-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MISHEL NORALI OCHOA OCHOA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GESTION AMBIENTAL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JUAN FRANCISCO OTZIN PICHIYA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SERVICIOS TECNICOS PARA EL DESARROLLO DEL -SIGAP-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WILLBER HUMBERTO DIONISIO SOSA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TECNICOS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YULIANA ESTEFANA SINAY JUAREZ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COMUNICACION SOCIAL, RELACIONES PUBLICAS Y PROTOCOLO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CRISTINA AMARILIS VASQUEZ ARANGO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PARA EL DESARROLLO DEL -SIGAP-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Q9,000.00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GERMAN DESIDERIO GARCIA MORALES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TECNICOS EN VALORACION Y CONSERVACION DE LA DIVERSIDAD BIOLOGICA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JACKELINE LEONELA SALAS MAZARIEGOS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EDUCACION PARA EL DESARROLLO SOSTENIBLE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WERNER BALDEMAR LOPEZ ANZUETO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TECNICOS EN EDUCACION PARA EL DESARROLLO SOSTENIBLE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MYGDALIA ALFONSINA MERIDA LOPEZ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PARA EL DESARROLLO DEL -SIGAP-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NEHEMIAS RODERICO GONZALEZ MERIDA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TECNICOS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GLADYS MARIA DEL ROSARIO LOPEZ FIGUEROA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ASUNTOS JURIDICOS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Q12,000.00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JORGE MARIO MEJIA TAY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TECNICOS MARINO COSTEROS E HIDROBIOLOGICO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JULIO CESAR INTERIANO MALDONADO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TECNICO DE EDUCACION PARA EL DESARROLLO SOSTENIBLE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ROBERTO CARLOS VELASQUEZ DE LEON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SERVICIOS TECNICOS PARA EL DESARROLLO DEL -SIGAP-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ERICK ISAAC OCHOA ROMERO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CARLOS ENRIQUE HURTADO ARRIAGA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TECNICOS ADMINISTRATIVOS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Q5,000.00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LUDWIG JOHANAN CABRERA ERMITAÑO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SERVICIOS TECNICOS PARA EL DESARROLLO DEL -SIGAP-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MARIA FERNANDA RAMIREZ POSADAS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Q9,000.00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MONICA IVONNE URBINA GARCIA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TECNICOS EN GESTION AMBIENTAL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ASTRID MARGARITA SANTIZO CUAN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ASUNTOS JURIDICOS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Q12,000.00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YAZMIN DE JESUS OBANDO MILIAN DE CUSTODIO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TECNICOS EN ASUNTOS JURIDICOS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DELFINO DE JESUS HERRERA CARRILLO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SERVICIOS PROFESIONALES PARA EL DESARROLLO DEL -SIGAP-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Q8,500.00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ELMER OTONIEL PEREZ RAMIREZ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TECNICOS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ESDRAS ABIMAEL BARRIOS PEREZ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Q9,000.00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FRANCISCO ORTIZ GOMEZ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SERVICIOS TECNICOS PARA EL DESARROLLO DEL -SIGAP-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HENRY MARCELINO MONTEJO CARDENAS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TECNICOS EN CONTROL Y PROTECCION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JULIO HUMBERTO AGUILAR CASTILLO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Q9,000.00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ALVARO FRANCISCO MARTINEZ RODRIGUEZ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TECNICOS COMO ENLACE MUNICIPAL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HENDRYC OBED ACEVEDO CATALAN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SERVICIOS TECNICOS PARA EL DESARROLLO DEL -SIGAP-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MAGLORY MADELAINE MORALES BENITEZ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TECNICOS EN MANEJO FORESTAL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TULIO ENRIQUE TENI ESTRADA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TECNICOS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WENSES EMENIGUI ELLINGTON ROJAS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TECNICOS EN PUEBLOS INDIGENAS Y COMUNIDADES LOCALES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CLAUDIA MARINE DE LEON TEO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ASUNTOS JURIDICA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Q12,000.00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JORGE MAURICIO WARREN ESMENJAUD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PARA EL DESARROLLO DEL -SIGAP-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Q9,000.00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JULIAN ALONSO SERRATO RODRIGUEZ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TECNICOS EN CONTROL Y PROTECCION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MARIA DEL ROCIO PAZ PEREZ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JAZMIN LISETH VALDEZ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TECNICOS EN DESARROLLO DE SISTEMA GUATEMALTECO DE AREAS PROTEGIDOS SIGAP-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ELIAZAR ISSAC BO CHE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TECNICOS EN ANALISIS GEOESPACIAL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BYRON FERNANDO SALGUERO VENTURA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TECNICOS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EDGAR FRANCISCO LEAL GALVEZ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ASUNTOS JURIDICOS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Q12,000.00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LUIS CARLOS CORDON RAMIREZ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TECNICOS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OSCAR ANDRES GARCIA ARMAS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TECNICOS EN CONTROL Y PROTECCION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ROBERTO CARLOS DE PAZ PAZ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SERVICIOS TECNICOS PARA EL DESARROLLO DEL -SIGAP-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SAMUEL ORLANDO VIVAR RECINOS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TECNICOS EN CONTROL Y PROTECCION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CARMELO ARTURO BARAHONA PAIZ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TECNICOS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MILTON VALERIO URZUA DUARTE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PARA EL DESARROLLO DEL -SIGAP-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Q9,000.00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ELVIS JOSUE CASTELLANOS PINEDA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TECNICOS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YUMA BETZABE MENDOZA DEL VALLE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TECNICOS ADMINISTRATIVOS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FERNANDO ARTURO GOMEZ TELON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TECNICOS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FREDY ANTONIO SOLIS CHAN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TECNICOS EN ANALISIS GEOESPACIAL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GLENDY ESMERALDA GALLARDO CASTELLANOS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TECNICOS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GUSTAVO ADOLFO SALVATIERRA CORDON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PARA EL DESARROLLO DEL -SIGAP-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HECTOR HUGO CRUZ GALEANO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SERVICIOS TECNICOS PARA EL DESARROLLO DEL -SIGAP-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HENRY ALEXANDER SEGURA NAJERA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TECNICOS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JUANA LUCRECIA ARANA OVANDO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TURISMO SOSTENIBLE PARA EL DESARROLLO DEL SISTEMA GUATEMALTECO DE AREAS PROTEGIDAS -SIGAP-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JULIAN ENRIQUE ZETINA TUN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TECNICOS EN ANALISIS GEOESPACIAL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JULIO AROLDO PINEDA ESCOBAR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TECNICOS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LILIAN XIOMARA PEREA CARRERA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TECNICOS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LUBIA AREDY CONTRERAS RAMIREZ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ASUNTOS JURIDICOS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Q9,000.00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LUIS AROLDO HERRERA LOPEZ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TECNICOS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MANUEL DE JESUS GARMA SILVA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PARA EL DESARROLLO DEL -SIGAP-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Q9,000.00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MANUEL ROLANDO DE LEON MORENO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TECNICOS EN CONTROL Y PROTECCION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MIRNA LUCRECIA YURRITA RIVERA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TECNICOS EN ASUNTOS JURIDICOS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Q5,000.00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NIDIAN AUREOLA MENENDEZ PALENCIA DE VELASQUEZ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SERVICIOS TECNICOS PARA EL DESARROLLO DEL -SIGAP-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RUDY ANTONIO FLORES MAS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TECNICOS EN EDUCACION AMBIENTAL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VICTOR MANUEL CETINA BETANCOHURT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ASUNTOS JURIDICOS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Q13,000.00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WELTER ELIUD YANES HOIL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SERVICIOS TECNICOS EN EXTENSIONISMO RURAL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WILSON AROLDO GUZMAN HEREDIA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ASUNTOS TECNICOS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Q12,000.00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ANIBAL ANTONIO MATUS SANCHEZ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TECNICOS GESTION AMBIENTAL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DOUGLAS JUAN LUIS CHAVEZ DE LEON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TECNICOS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ERICK FRANCISCO CHUVA MORALES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TECNICOS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GERSON ESTUARDO CRUZ ORTIZ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TECNICOS EN CONTROL Y PROTECCION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JAVIER ENRIQUE GONZALEZ PARRA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TECNICOS ADMINISTRATIVOS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Q4,500.00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JERONIMO POP CAC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TECNICOS EN PUEBLOS INDIGENAS Y COMUNIDADES LOCALES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JORGE MARIO GUDIEL BARCO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TECNICOS EN EXTENSIONISMO RURAL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JUAN ANTONIO MADRID RIVERA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TECNICOS EN GESTION AMBIENTAL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MANFREDO VINICIO HERNANDEZ JUAREZ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TECNICOS EN CONTROL Y PROTECCION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MIGUEL ANTONIO ARTOLA DIAZ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SERVICIOS TECNICOS PARA EL DESARROLLO DEL -SIGAP-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RANVIER NEFTALI IBAÑEZ ZUÑIGA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SERVICIOS TECNICOS EN PLANIFICACION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RUDY DAVID VANEGAS VASQUEZ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TECNICOS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WENDEL EDUARDO RABATEAU (UNICO APELLIDO)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TECNICOS EN TECNOLOGIAS DE LA INFORMACION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Q4,500.00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YANIRA ESTERLINA OROZCO PUGA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TECNICOS EN ASUNTOS JURIDICOS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MANUEL ANTONIO MANZANERO MEJIA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CAMBIO CLIMATICO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OSCAR VINICIO CASTELLANOS VASQUEZ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TECNICOS EN ANALISIS GEOESPACIAL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WANDA MARIOLA FERRAL VALDEZ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ASUNTOS DE GENERO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MANFREDO MARTINEZ ORTIZ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TECNICOS ANALISIS GEOESPACIAL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MARYORI DALISSA RODRIGUEZ BORGES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TECNICOS EN GESTION AMBIENTAL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GELBER ABEL NAJERA GONZALEZ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MAGDIEL AVIDAM MANZANERO MANZANERO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TECNICOS EN CONTROL Y PROTECCION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Q4,500.00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EDWARD ORLANDO OLIVA LOPEZ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SERVICIOS TECNICOS PARA EL DESARROLLO DEL -SIGAP-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ALVARO JOSUE HOIL FLORES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SERVICIOS TECNICOS PARA EL DESARROLLO DEL -SIGAP-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ANGEL ALEXANDER ESTRADA DUBON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SERVICIOS TECNICOS EN ASUNTOS COMUNITARIOS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CARLOS RAFAEL VASQUEZ MUÑOZ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SERVICIOS TECNICOS PARA EL DESARROLLO DEL -SIGAP-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JULIO AGUSTIN PEÑA CHEN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SERVICIOS TECNICOS EN EXTENSIONISMO RURAL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KARLA YESENIA LOPEZ DIAZ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ASUNTOS JURIDICOS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MARIO JONDANI MAZARIEGOS SILVA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SERVICIOS TECNICOS EN EXTENSIONISMO RURAL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OSCAR GEOVANY ZETINA TUN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TECNICOS EN CONTROL Y PROTECCION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SENDER WALDEMAR RAMIREZ AREVALO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SERVICIOS TECNICOS EN EXTENSIONISMO RURAL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HENRY NATANAEL TILLETT MAYEN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SERVICIOS TECNICOS PARA EL DESARROLLO DEL -SIGAP-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LUIS EMILIO ORELLANA CORDOVA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SERVICIOS TECNICOS EN EXTENSIONISMO RURAL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MIGUEL ANGEL ALBERTO PEREIRA TORRES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TECNICOS EN EDUCACION PARA EL DESARROLLO SOSTENIBLE.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JONNATHAN JORGE ANIBAL PITTER MENDEZ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TECNICOS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JUAN CARLOS DIAZ MENDEZ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TECNICOS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MARIA FERNANDA SAZO RECINOS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MARLON ERNESTO CHILIN MOLINA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MARINO COSTEROS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RONY EVERARDO ESPINOZA GIL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SERVICIOS TECNICOS PARA EL DESARROLLO DEL -SIGAP-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CARLOS ENRIQUE PEREZ PAZ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TECNICOS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MICHAEL LEONEL ANDRES LEAL YAT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SERVICIOS TECNICOS PARA EL DESARROLLO DEL -SIGAP-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DARVIN GAMALIEL TZUL CO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SERVICIOS TECNICOS PARA EL DESARROLLO DEL -SIGAP-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ALEJANDRA ADELIVIA TAROTT PAREDES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ASUNTOS JURIDICOS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Q12,000.00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EDIN FERNANDO ESTRADA CASTRO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TECNICOS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FRANCISCO VARGAS BAC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SERVICIOS TECNICOS PARA EL DESARROLLO DEL -SIGAP-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NELSON IVAN CUCUL (UNICO APELLIDO)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SERVICIOS TECNICOS PARA EL DESARROLLO DEL -SIGAP-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LUIS ALEJANDRO LOPEZ ARCHILA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ASUNTOS JURIDICOS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Q12,000.00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RODRIGO FERNANDO POP ORTIZ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TECNICOS EN MANEJO DE BOSQUES Y VIDA SILVESTRE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MARICARMEN GONZALEZ MAZARIEGOS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TECNICOS PARA EL DESARROLLO DEL -SIGAP-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YADIRA MONZON GARCIA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ASUNTOS JURIDICOS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MARIANO ALBERTO MARTINEZ BERGANZA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CAMBIO CLIMATICO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Q10,500.00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HUGO NOEL BARRIOS GIRON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TECNICOS FINANCIEROS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Q5,000.00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SERGIO IVAN CONTRERAS DE LEON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SERVICIOS PROFESIONALES EN ASUNTOS JURIDICOS PARA EL CONSEJO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Q22,000.00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MARIA LAURA CORONADO CONTRERAS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ASUNTOS JURIDICOS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Q15,000.00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LUIS CARLOS ESCOBAR (UNICO APELLIDO)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ASUNTOS JURIDICOS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Q12,000.00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GUILLERMO ERNESTO HERRERA MEJIA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TECNICOS EN ASUNTOS JURIDICOS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KAREN JEANNETH DE LA CRUZ ORELLANA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ASUNTOS JURIDICOS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SINDY BEATRIZ GOMEZ DEL VALLE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ASUNTOS JURIDICOS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Q12,000.00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ELSA LEONELA MAURICIO (UNICO APELLIDO)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TECNICOS EN ASUNTOS JURIDICOS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ANGIE MISHEL ALVARADO PEREZ DE CHINCHILLA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TECNICOS EN ASUNTOS JURIDICOS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ANA PATRICIA GARCIA ACABAL DE CASTELLANOS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TECNICOS ADMINISTRATIVOS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MANUEL ALBERTO HENRY RUIZ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SERVICIOSTECNICOS EN UNIDAD DE ASUNTOS TECNICOS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GERBER NAAMAN CAJ COJOC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TECNICOS EN UNIDAD DE ASUNTOS TECNICOS REGIONALES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Q9,000.00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MANUEL EDUARDO MORALES ESQUIT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TECNICOS EN UNIDAD DE ASUNTOS TECNICOS REGIONALES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LUIS CARLOS SANCHEZ MONTOYA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TECNICOS EN ASUNTOS JURIDICOS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Q12,000.00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RODOLFO BENEDICTO MEJIA MENDEZ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AUDITORIA INTERNA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Q12,000.00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NORMA YADIRA JOJ PUAC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COMUNICACION SOCIAL, RELACIONES PUBLICAS Y PROTOCOLO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SILVIA MARIANA GARCIA MOLLINEDO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SERVICIOS TECNICOS EN COOPERACION NACIONAL E INTERNACIONAL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YORDY KEVIN RUGGERI FRAATZ RAMOS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TECNICOS ADMINISTRATIVOS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Q5,000.00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DAVID ELADIO VARGAS NISTHAL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TECNICOS EN PLANIFICACION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MIGUEL EDUARDO FONSECA ARGUETA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SERVICIOS TECNICOS EN PLANIFICACION 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ALVARO SANTIAGO FONG QUECHE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TECNICOS ADMINISTRATIVOS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JENNIFER ALEJANDRA JIMENEZ JUMIQUE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ASUNTOS JURIDICOS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Q12,000.00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JUAN FRANCISCO JUNIOR GARCIA VASQUEZ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ASUNTOS JURIDICOS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Q7,129.03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PAGO PROPORCIONAL POR SOLICITUD DE RESCISIÓN DE CONTRATO.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8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JOSSELYN GABRIELA COTTO VASQUEZ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99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TECNICOS PARA EL DESARROLLO DEL -SIGAP-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Q1,935.48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02/01/2020 AL 31/03/2020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PAGO PROPORCIONAL POR SOLICITUD DE RESCISIÓN DE CONTRATO. </w:t>
            </w:r>
          </w:p>
        </w:tc>
      </w:tr>
    </w:tbl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8711" w:h="12191" w:orient="landscape"/>
      <w:pgMar w:top="454" w:right="454" w:bottom="454" w:left="454" w:header="709" w:footer="70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Adobe Heiti Std R">
    <w:panose1 w:val="020B0400000000000000"/>
    <w:charset w:val="86"/>
    <w:family w:val="auto"/>
    <w:pitch w:val="default"/>
    <w:sig w:usb0="00000001" w:usb1="0A0F1810" w:usb2="00000016" w:usb3="00000000" w:csb0="00060007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18"/>
        <w:szCs w:val="18"/>
        <w:lang w:val="es-GT"/>
      </w:rPr>
    </w:pP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18"/>
        <w:szCs w:val="18"/>
        <w:lang w:val="es-GT"/>
      </w:rPr>
      <w:t>5a. Av. 6-06 Zona 1 Edificio IPM 5to, 6to, 7mo y 9no nivel. PBX: 1547 Ext: 1731</w:t>
    </w:r>
  </w:p>
  <w:p>
    <w:pPr>
      <w:pStyle w:val="3"/>
      <w:jc w:val="center"/>
      <w:rPr>
        <w:rFonts w:hint="default" w:ascii="Tahoma" w:hAnsi="Tahoma" w:cs="Tahoma"/>
        <w:color w:val="00B0F0"/>
      </w:rPr>
    </w:pPr>
    <w:r>
      <w:rPr>
        <w:rFonts w:hint="default" w:ascii="Tahoma" w:hAnsi="Tahoma" w:eastAsia="Bradley Hand ITC" w:cs="Tahoma"/>
        <w:b w:val="0"/>
        <w:bCs w:val="0"/>
        <w:i w:val="0"/>
        <w:iCs w:val="0"/>
        <w:color w:val="2E75B6" w:themeColor="accent1" w:themeShade="BF"/>
        <w:sz w:val="18"/>
        <w:szCs w:val="18"/>
        <w:lang w:val="es-GT"/>
      </w:rPr>
      <w:t xml:space="preserve">Website: </w:t>
    </w:r>
    <w:r>
      <w:rPr>
        <w:rFonts w:hint="default" w:ascii="Tahoma" w:hAnsi="Tahoma" w:eastAsia="Bradley Hand ITC"/>
        <w:b/>
        <w:bCs/>
        <w:i w:val="0"/>
        <w:iCs w:val="0"/>
        <w:color w:val="2E75B6" w:themeColor="accent1" w:themeShade="BF"/>
        <w:sz w:val="18"/>
        <w:szCs w:val="18"/>
        <w:lang w:val="es-GT"/>
      </w:rPr>
      <w:t>sip.conap.gob.gt</w:t>
    </w:r>
    <w:r>
      <w:rPr>
        <w:rFonts w:hint="default" w:ascii="Tahoma" w:hAnsi="Tahoma" w:cs="Tahoma"/>
        <w:color w:val="00B0F0"/>
        <w:sz w:val="22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margin">
                <wp:posOffset>11236960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</w:pP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84.8pt;margin-top:0pt;height:144pt;width:144pt;mso-position-horizontal-relative:margin;mso-wrap-style:none;z-index:251684864;mso-width-relative:page;mso-height-relative:page;" filled="f" stroked="f" coordsize="21600,21600" o:gfxdata="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wxxqjWAAAACgEAAA8AAAAAAAAAAQAgAAAAIgAA&#10;AGRycy9kb3ducmV2LnhtbFBLAQIUABQAAAAIAIdO4kD5V00qCgIAABkEAAAOAAAAAAAAAAEAIAAA&#10;ACU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</w:pP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begin"/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Tahoma" w:hAnsi="Tahoma" w:cs="Tahoma"/>
        <w:color w:val="00B0F0"/>
        <w:lang w:val="es-ES"/>
      </w:rPr>
      <w:drawing>
        <wp:anchor distT="0" distB="0" distL="114300" distR="114300" simplePos="0" relativeHeight="251689984" behindDoc="1" locked="0" layoutInCell="1" allowOverlap="1">
          <wp:simplePos x="0" y="0"/>
          <wp:positionH relativeFrom="column">
            <wp:posOffset>-273685</wp:posOffset>
          </wp:positionH>
          <wp:positionV relativeFrom="paragraph">
            <wp:posOffset>193040</wp:posOffset>
          </wp:positionV>
          <wp:extent cx="11867515" cy="403860"/>
          <wp:effectExtent l="0" t="0" r="635" b="15875"/>
          <wp:wrapNone/>
          <wp:docPr id="13" name="Imagen 13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21590" y="10319385"/>
                    <a:ext cx="1186751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2"/>
      </w:rPr>
      <mc:AlternateContent>
        <mc:Choice Requires="wps">
          <w:drawing>
            <wp:anchor distT="0" distB="0" distL="114300" distR="114300" simplePos="0" relativeHeight="251717632" behindDoc="0" locked="0" layoutInCell="1" allowOverlap="1">
              <wp:simplePos x="0" y="0"/>
              <wp:positionH relativeFrom="margin">
                <wp:posOffset>11236960</wp:posOffset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6038850" y="709168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</w:pP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84.8pt;margin-top:0.75pt;height:144pt;width:144pt;mso-position-horizontal-relative:margin;mso-wrap-style:none;z-index:251717632;mso-width-relative:page;mso-height-relative:page;" filled="f" stroked="f" coordsize="21600,21600" o:gfxdata="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H7+87tcAAAALAQAADwAA&#10;AAAAAAABACAAAAAiAAAAZHJzL2Rvd25yZXYueG1sUEsBAhQAFAAAAAgAh07iQGOc/EcXAgAAJQQA&#10;AA4AAAAAAAAAAQAgAAAAJg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</w:pP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begin"/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333F50" w:themeColor="text2" w:themeShade="BF"/>
        <w:sz w:val="18"/>
        <w:szCs w:val="18"/>
        <w:lang w:val="es-GT"/>
      </w:rPr>
    </w:pPr>
    <w:r>
      <w:rPr>
        <w:rFonts w:hint="default" w:ascii="Arial Narrow" w:hAnsi="Arial Narrow" w:eastAsia="Adobe Heiti Std R" w:cs="Arial Narrow"/>
        <w:bCs/>
        <w:i/>
        <w:iCs/>
        <w:color w:val="5B9BD5" w:themeColor="accent1"/>
        <w:sz w:val="18"/>
        <w:szCs w:val="18"/>
        <w:lang w:val="es-GT"/>
        <w14:textFill>
          <w14:solidFill>
            <w14:schemeClr w14:val="accent1"/>
          </w14:solidFill>
        </w14:textFill>
      </w:rPr>
      <w:drawing>
        <wp:anchor distT="0" distB="0" distL="114300" distR="114300" simplePos="0" relativeHeight="251720704" behindDoc="1" locked="0" layoutInCell="1" allowOverlap="1">
          <wp:simplePos x="0" y="0"/>
          <wp:positionH relativeFrom="column">
            <wp:posOffset>103505</wp:posOffset>
          </wp:positionH>
          <wp:positionV relativeFrom="paragraph">
            <wp:posOffset>29845</wp:posOffset>
          </wp:positionV>
          <wp:extent cx="2457450" cy="785495"/>
          <wp:effectExtent l="0" t="0" r="0" b="0"/>
          <wp:wrapNone/>
          <wp:docPr id="1" name="Imagen 1" descr="Logo gobierno CONAP-01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 gobierno CONAP-01 JPG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>
                          <a:alpha val="100000"/>
                        </a:srgbClr>
                      </a:clrFrom>
                      <a:clrTo>
                        <a:srgbClr val="FFFFFF">
                          <a:alpha val="100000"/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785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Calibri" w:hAnsi="Calibri" w:cs="Calibri"/>
        <w:color w:val="5B9BD5" w:themeColor="accent1"/>
        <w:sz w:val="18"/>
        <w:szCs w:val="18"/>
        <w:lang w:eastAsia="es-GT"/>
        <w14:textFill>
          <w14:solidFill>
            <w14:schemeClr w14:val="accent1"/>
          </w14:solidFill>
        </w14:textFill>
      </w:rPr>
      <mc:AlternateContent>
        <mc:Choice Requires="wps">
          <w:drawing>
            <wp:anchor distT="0" distB="0" distL="114300" distR="114300" simplePos="0" relativeHeight="251719680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-74930</wp:posOffset>
              </wp:positionV>
              <wp:extent cx="11325225" cy="9525"/>
              <wp:effectExtent l="0" t="0" r="0" b="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322580" y="1146810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2.7pt;margin-top:-5.9pt;height:0.75pt;width:891.75pt;z-index:251719680;mso-width-relative:page;mso-height-relative:page;" filled="f" stroked="t" coordsize="21600,21600" o:gfxdata="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Yu4yHYAAAACgEAAA8A&#10;AAAAAAAAAQAgAAAAIgAAAGRycy9kb3ducmV2LnhtbFBLAQIUABQAAAAIAIdO4kB2cNLO3gEAAJ4D&#10;AAAOAAAAAAAAAAEAIAAAACcBAABkcnMvZTJvRG9jLnhtbFBLBQYAAAAABgAGAFkBAAB3BQAAAAA=&#10;">
              <v:fill on="f" focussize="0,0"/>
              <v:stroke weight="1.5pt" color="#2E75B6 [24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default" w:ascii="Calibri" w:hAnsi="Calibri" w:cs="Calibri"/>
        <w:b/>
        <w:bCs/>
        <w:color w:val="5B9BD5" w:themeColor="accent1"/>
        <w:sz w:val="18"/>
        <w:szCs w:val="18"/>
        <w:lang w:val="es-GT"/>
        <w14:textFill>
          <w14:solidFill>
            <w14:schemeClr w14:val="accent1"/>
          </w14:solidFill>
        </w14:textFill>
      </w:rPr>
      <w:t>DIRECCIÓN DE RECURSOS HUMANOS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333F50" w:themeColor="text2" w:themeShade="BF"/>
        <w:sz w:val="18"/>
        <w:szCs w:val="18"/>
        <w:lang w:val="es-GT"/>
      </w:rPr>
    </w:pPr>
    <w:r>
      <w:rPr>
        <w:rFonts w:hint="default" w:ascii="Calibri" w:hAnsi="Calibri" w:cs="Calibri"/>
        <w:b/>
        <w:bCs/>
        <w:color w:val="333F50" w:themeColor="text2" w:themeShade="BF"/>
        <w:sz w:val="18"/>
        <w:szCs w:val="18"/>
        <w:lang w:val="es-GT"/>
      </w:rPr>
      <w:t>DIRECTORA: LICDA. MARÍA ALEJANDRA GÁNDARA ESPINO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333F50" w:themeColor="text2" w:themeShade="BF"/>
        <w:sz w:val="18"/>
        <w:szCs w:val="18"/>
      </w:rPr>
    </w:pPr>
    <w:r>
      <w:rPr>
        <w:rFonts w:hint="default" w:ascii="Calibri" w:hAnsi="Calibri" w:cs="Calibri"/>
        <w:b/>
        <w:bCs/>
        <w:color w:val="333F50" w:themeColor="text2" w:themeShade="BF"/>
        <w:sz w:val="18"/>
        <w:szCs w:val="18"/>
        <w:lang w:val="es-GT"/>
      </w:rPr>
      <w:t>RESPONSABLE DE ACTUALIZACIÓN DE INFORMACIÓN: KEVIN GIOVANNI COLMENAREZ CORTEZ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333F50" w:themeColor="text2" w:themeShade="BF"/>
        <w:sz w:val="18"/>
        <w:szCs w:val="18"/>
        <w:lang w:val="es-GT"/>
      </w:rPr>
    </w:pPr>
    <w:r>
      <w:rPr>
        <w:rFonts w:hint="default" w:ascii="Calibri" w:hAnsi="Calibri" w:cs="Calibri"/>
        <w:b/>
        <w:bCs/>
        <w:color w:val="333F50" w:themeColor="text2" w:themeShade="BF"/>
        <w:sz w:val="18"/>
        <w:szCs w:val="18"/>
        <w:lang w:val="es-GT"/>
      </w:rPr>
      <w:t>FECHA DE EMISIÓN: 10/02/2019</w:t>
    </w:r>
    <w:bookmarkStart w:id="0" w:name="_GoBack"/>
    <w:bookmarkEnd w:id="0"/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333F50" w:themeColor="text2" w:themeShade="BF"/>
        <w:sz w:val="18"/>
        <w:szCs w:val="18"/>
        <w:lang w:val="es-GT"/>
      </w:rPr>
    </w:pPr>
    <w:r>
      <w:rPr>
        <w:rFonts w:hint="default" w:ascii="Calibri" w:hAnsi="Calibri" w:cs="Calibri"/>
        <w:b/>
        <w:bCs/>
        <w:color w:val="333F50" w:themeColor="text2" w:themeShade="BF"/>
        <w:sz w:val="18"/>
        <w:szCs w:val="18"/>
        <w:lang w:val="es-GT"/>
      </w:rPr>
      <w:t>MES REPORTADO: ENERO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Tahoma" w:hAnsi="Tahoma" w:cs="Tahoma"/>
        <w:b/>
        <w:bCs/>
        <w:color w:val="333F50" w:themeColor="text2" w:themeShade="BF"/>
        <w:sz w:val="17"/>
        <w:szCs w:val="17"/>
      </w:rPr>
    </w:pPr>
    <w:r>
      <w:rPr>
        <w:rFonts w:hint="default" w:ascii="Calibri" w:hAnsi="Calibri" w:cs="Calibri"/>
        <w:b/>
        <w:bCs/>
        <w:color w:val="333F50" w:themeColor="text2" w:themeShade="BF"/>
        <w:sz w:val="18"/>
        <w:szCs w:val="18"/>
      </w:rPr>
      <w:t>(</w:t>
    </w:r>
    <w:r>
      <w:rPr>
        <w:rFonts w:hint="default" w:ascii="Calibri" w:hAnsi="Calibri"/>
        <w:b/>
        <w:bCs/>
        <w:color w:val="333F50" w:themeColor="text2" w:themeShade="BF"/>
        <w:sz w:val="18"/>
        <w:szCs w:val="18"/>
      </w:rPr>
      <w:t>LEY DEL PRESUPUESTO DECRETO 25-2018</w:t>
    </w:r>
    <w:r>
      <w:rPr>
        <w:rFonts w:hint="default" w:ascii="Calibri" w:hAnsi="Calibri" w:cs="Calibri"/>
        <w:b/>
        <w:bCs/>
        <w:color w:val="333F50" w:themeColor="text2" w:themeShade="BF"/>
        <w:sz w:val="18"/>
        <w:szCs w:val="18"/>
        <w:lang w:val="es-GT"/>
      </w:rPr>
      <w:t xml:space="preserve"> </w:t>
    </w:r>
    <w:r>
      <w:rPr>
        <w:rFonts w:hint="default" w:ascii="Calibri" w:hAnsi="Calibri"/>
        <w:b/>
        <w:bCs/>
        <w:color w:val="333F50" w:themeColor="text2" w:themeShade="BF"/>
        <w:sz w:val="18"/>
        <w:szCs w:val="18"/>
        <w:lang w:val="es-GT"/>
      </w:rPr>
      <w:t>ARTÍCULO 35. OTRAS REMUNERACIONES DE PERSONAL TEMPORAL)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Tahoma" w:hAnsi="Tahoma" w:cs="Tahoma"/>
        <w:b/>
        <w:bCs/>
        <w:color w:val="2E75B6" w:themeColor="accent1" w:themeShade="BF"/>
        <w:sz w:val="18"/>
        <w:szCs w:val="18"/>
      </w:rPr>
    </w:pPr>
    <w:r>
      <w:rPr>
        <w:color w:val="2E75B6" w:themeColor="accent1" w:themeShade="BF"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43815</wp:posOffset>
              </wp:positionH>
              <wp:positionV relativeFrom="paragraph">
                <wp:posOffset>64135</wp:posOffset>
              </wp:positionV>
              <wp:extent cx="11325225" cy="9525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3.45pt;margin-top:5.05pt;height:0.75pt;width:891.75pt;z-index:251659264;mso-width-relative:page;mso-height-relative:page;" filled="f" stroked="t" coordsize="21600,21600" o:gfxdata="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r+Lo3XAAAACAEAAA8AAAAAAAAAAQAgAAAA&#10;IgAAAGRycy9kb3ducmV2LnhtbFBLAQIUABQAAAAIAIdO4kB75iqG0wEAAJMDAAAOAAAAAAAAAAEA&#10;IAAAACYBAABkcnMvZTJvRG9jLnhtbFBLBQYAAAAABgAGAFkBAABrBQAAAAA=&#10;">
              <v:fill on="f" focussize="0,0"/>
              <v:stroke weight="1.5pt" color="#2E75B6 [2404]" miterlimit="8" joinstyle="miter"/>
              <v:imagedata o:title=""/>
              <o:lock v:ext="edit" aspectratio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evenAndOddHeaders w:val="1"/>
  <w:displayHorizontalDrawingGridEvery w:val="1"/>
  <w:displayVerticalDrawingGridEvery w:val="1"/>
  <w:noPunctuationKerning w:val="1"/>
  <w:characterSpacingControl w:val="doNotCompress"/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2B9"/>
    <w:rsid w:val="000113C9"/>
    <w:rsid w:val="00053EC0"/>
    <w:rsid w:val="00086C83"/>
    <w:rsid w:val="000A2736"/>
    <w:rsid w:val="000A7BAC"/>
    <w:rsid w:val="000C3EA3"/>
    <w:rsid w:val="000D2E8D"/>
    <w:rsid w:val="001462E2"/>
    <w:rsid w:val="00167565"/>
    <w:rsid w:val="00173B8D"/>
    <w:rsid w:val="001B02F8"/>
    <w:rsid w:val="001B1AEB"/>
    <w:rsid w:val="002B390C"/>
    <w:rsid w:val="002F7076"/>
    <w:rsid w:val="00303111"/>
    <w:rsid w:val="003114D0"/>
    <w:rsid w:val="003844A8"/>
    <w:rsid w:val="003924E4"/>
    <w:rsid w:val="0039419D"/>
    <w:rsid w:val="003B158D"/>
    <w:rsid w:val="003C1582"/>
    <w:rsid w:val="003C58B5"/>
    <w:rsid w:val="003E6795"/>
    <w:rsid w:val="00445942"/>
    <w:rsid w:val="00487CED"/>
    <w:rsid w:val="00493796"/>
    <w:rsid w:val="004B56CE"/>
    <w:rsid w:val="004D5594"/>
    <w:rsid w:val="00515C45"/>
    <w:rsid w:val="00520E67"/>
    <w:rsid w:val="00542EF7"/>
    <w:rsid w:val="0057337D"/>
    <w:rsid w:val="005B7F1C"/>
    <w:rsid w:val="005C74E9"/>
    <w:rsid w:val="005F72D0"/>
    <w:rsid w:val="00653E78"/>
    <w:rsid w:val="00660F30"/>
    <w:rsid w:val="00683784"/>
    <w:rsid w:val="0068532C"/>
    <w:rsid w:val="00694537"/>
    <w:rsid w:val="006F0F39"/>
    <w:rsid w:val="007200B1"/>
    <w:rsid w:val="00725267"/>
    <w:rsid w:val="0074388B"/>
    <w:rsid w:val="00763A28"/>
    <w:rsid w:val="007E2229"/>
    <w:rsid w:val="007E52B3"/>
    <w:rsid w:val="007E6900"/>
    <w:rsid w:val="00852E34"/>
    <w:rsid w:val="00867944"/>
    <w:rsid w:val="00896BAC"/>
    <w:rsid w:val="009D70D2"/>
    <w:rsid w:val="009E0A7C"/>
    <w:rsid w:val="00A0046B"/>
    <w:rsid w:val="00A924F1"/>
    <w:rsid w:val="00AA0A52"/>
    <w:rsid w:val="00AB09F7"/>
    <w:rsid w:val="00AC05E5"/>
    <w:rsid w:val="00AD0C7F"/>
    <w:rsid w:val="00B14641"/>
    <w:rsid w:val="00B2053A"/>
    <w:rsid w:val="00B46660"/>
    <w:rsid w:val="00B9719B"/>
    <w:rsid w:val="00BB2F04"/>
    <w:rsid w:val="00BE251C"/>
    <w:rsid w:val="00C173AD"/>
    <w:rsid w:val="00C34123"/>
    <w:rsid w:val="00C57BF0"/>
    <w:rsid w:val="00C619FF"/>
    <w:rsid w:val="00CB0782"/>
    <w:rsid w:val="00CF6F98"/>
    <w:rsid w:val="00D155E4"/>
    <w:rsid w:val="00D42A9F"/>
    <w:rsid w:val="00D512A1"/>
    <w:rsid w:val="00DA1A1E"/>
    <w:rsid w:val="00DC0C8F"/>
    <w:rsid w:val="00DF0113"/>
    <w:rsid w:val="00E10C6C"/>
    <w:rsid w:val="00E924EC"/>
    <w:rsid w:val="00EA46FC"/>
    <w:rsid w:val="00EB2916"/>
    <w:rsid w:val="00EC2D9B"/>
    <w:rsid w:val="00ED1DBD"/>
    <w:rsid w:val="00EF4896"/>
    <w:rsid w:val="00EF555B"/>
    <w:rsid w:val="00FA5640"/>
    <w:rsid w:val="00FC5AB9"/>
    <w:rsid w:val="00FE6FCD"/>
    <w:rsid w:val="01A07010"/>
    <w:rsid w:val="02A4391A"/>
    <w:rsid w:val="058D33EB"/>
    <w:rsid w:val="074F0ED3"/>
    <w:rsid w:val="08AF703A"/>
    <w:rsid w:val="0B894670"/>
    <w:rsid w:val="0BC87893"/>
    <w:rsid w:val="0E115F86"/>
    <w:rsid w:val="0E89221E"/>
    <w:rsid w:val="0FDC6EC8"/>
    <w:rsid w:val="1087185E"/>
    <w:rsid w:val="13C23955"/>
    <w:rsid w:val="19310212"/>
    <w:rsid w:val="198318C0"/>
    <w:rsid w:val="1AB81557"/>
    <w:rsid w:val="1AF55373"/>
    <w:rsid w:val="1CCA0F7F"/>
    <w:rsid w:val="1CD277F2"/>
    <w:rsid w:val="1DBF7DD4"/>
    <w:rsid w:val="1E9B357F"/>
    <w:rsid w:val="1F677E07"/>
    <w:rsid w:val="1FA8133D"/>
    <w:rsid w:val="2011668A"/>
    <w:rsid w:val="204568FC"/>
    <w:rsid w:val="243E6E42"/>
    <w:rsid w:val="25385550"/>
    <w:rsid w:val="27BC09FD"/>
    <w:rsid w:val="28460994"/>
    <w:rsid w:val="2A7479E6"/>
    <w:rsid w:val="2B4D3682"/>
    <w:rsid w:val="2E03464A"/>
    <w:rsid w:val="2E2F0788"/>
    <w:rsid w:val="30976443"/>
    <w:rsid w:val="36421903"/>
    <w:rsid w:val="36434AB2"/>
    <w:rsid w:val="365773C1"/>
    <w:rsid w:val="36805C19"/>
    <w:rsid w:val="37A7571B"/>
    <w:rsid w:val="396038E6"/>
    <w:rsid w:val="399A36C1"/>
    <w:rsid w:val="3A0745B0"/>
    <w:rsid w:val="3B9C3ACC"/>
    <w:rsid w:val="3BE03C59"/>
    <w:rsid w:val="3D541169"/>
    <w:rsid w:val="3EBB6EED"/>
    <w:rsid w:val="42D94565"/>
    <w:rsid w:val="43AB2443"/>
    <w:rsid w:val="44CE684D"/>
    <w:rsid w:val="45662E9D"/>
    <w:rsid w:val="4AB55151"/>
    <w:rsid w:val="4D241B4F"/>
    <w:rsid w:val="4DCE2273"/>
    <w:rsid w:val="4F5F35C3"/>
    <w:rsid w:val="52414E9D"/>
    <w:rsid w:val="545A5750"/>
    <w:rsid w:val="54836455"/>
    <w:rsid w:val="554F48A4"/>
    <w:rsid w:val="570E090D"/>
    <w:rsid w:val="574125EB"/>
    <w:rsid w:val="58980996"/>
    <w:rsid w:val="5C3C259D"/>
    <w:rsid w:val="615D7E7A"/>
    <w:rsid w:val="65E94539"/>
    <w:rsid w:val="68B30613"/>
    <w:rsid w:val="68FA0884"/>
    <w:rsid w:val="693C6F32"/>
    <w:rsid w:val="6B8713B5"/>
    <w:rsid w:val="6E892514"/>
    <w:rsid w:val="722D2B92"/>
    <w:rsid w:val="75412844"/>
    <w:rsid w:val="75426E5F"/>
    <w:rsid w:val="75A111FE"/>
    <w:rsid w:val="76B8748D"/>
    <w:rsid w:val="7A5170F7"/>
    <w:rsid w:val="7AC168DF"/>
    <w:rsid w:val="7B836BA6"/>
    <w:rsid w:val="7BE47F81"/>
    <w:rsid w:val="7C1402AD"/>
    <w:rsid w:val="7CCE63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GT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9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styleId="5">
    <w:name w:val="Hyperlink"/>
    <w:basedOn w:val="4"/>
    <w:unhideWhenUsed/>
    <w:qFormat/>
    <w:uiPriority w:val="99"/>
    <w:rPr>
      <w:color w:val="0563C1"/>
      <w:u w:val="single"/>
    </w:rPr>
  </w:style>
  <w:style w:type="character" w:styleId="6">
    <w:name w:val="FollowedHyperlink"/>
    <w:basedOn w:val="4"/>
    <w:unhideWhenUsed/>
    <w:qFormat/>
    <w:uiPriority w:val="99"/>
    <w:rPr>
      <w:color w:val="954F72"/>
      <w:u w:val="single"/>
    </w:rPr>
  </w:style>
  <w:style w:type="table" w:styleId="8">
    <w:name w:val="Table Grid"/>
    <w:basedOn w:val="7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Encabezado Car"/>
    <w:basedOn w:val="4"/>
    <w:link w:val="2"/>
    <w:qFormat/>
    <w:uiPriority w:val="99"/>
  </w:style>
  <w:style w:type="character" w:customStyle="1" w:styleId="10">
    <w:name w:val="Pie de página Car"/>
    <w:basedOn w:val="4"/>
    <w:link w:val="3"/>
    <w:qFormat/>
    <w:uiPriority w:val="99"/>
  </w:style>
  <w:style w:type="paragraph" w:customStyle="1" w:styleId="11">
    <w:name w:val="font5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b/>
      <w:bCs/>
      <w:color w:val="000000"/>
      <w:sz w:val="18"/>
      <w:szCs w:val="18"/>
      <w:lang w:eastAsia="es-GT"/>
    </w:rPr>
  </w:style>
  <w:style w:type="paragraph" w:customStyle="1" w:styleId="12">
    <w:name w:val="font6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  <w:style w:type="paragraph" w:customStyle="1" w:styleId="13">
    <w:name w:val="xl66"/>
    <w:basedOn w:val="1"/>
    <w:qFormat/>
    <w:uiPriority w:val="0"/>
    <w:pPr>
      <w:pBdr>
        <w:top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4">
    <w:name w:val="xl67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5">
    <w:name w:val="xl68"/>
    <w:basedOn w:val="1"/>
    <w:qFormat/>
    <w:uiPriority w:val="0"/>
    <w:pPr>
      <w:pBdr>
        <w:left w:val="single" w:color="000000" w:sz="12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6">
    <w:name w:val="xl69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7">
    <w:name w:val="xl70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8">
    <w:name w:val="xl71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9">
    <w:name w:val="xl72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0">
    <w:name w:val="xl73"/>
    <w:basedOn w:val="1"/>
    <w:qFormat/>
    <w:uiPriority w:val="0"/>
    <w:pPr>
      <w:pBdr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1">
    <w:name w:val="xl74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2">
    <w:name w:val="xl75"/>
    <w:basedOn w:val="1"/>
    <w:qFormat/>
    <w:uiPriority w:val="0"/>
    <w:pPr>
      <w:pBdr>
        <w:top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3">
    <w:name w:val="xl7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4">
    <w:name w:val="xl7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5">
    <w:name w:val="xl78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6">
    <w:name w:val="xl79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7">
    <w:name w:val="xl8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8">
    <w:name w:val="xl8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9">
    <w:name w:val="xl82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0">
    <w:name w:val="xl83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1">
    <w:name w:val="xl84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2">
    <w:name w:val="xl85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3">
    <w:name w:val="xl8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4">
    <w:name w:val="xl87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5">
    <w:name w:val="xl88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6">
    <w:name w:val="xl89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7">
    <w:name w:val="xl90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8">
    <w:name w:val="xl91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9">
    <w:name w:val="xl92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0">
    <w:name w:val="xl93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1">
    <w:name w:val="xl94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2">
    <w:name w:val="xl95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3">
    <w:name w:val="xl96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3"/>
      <w:szCs w:val="23"/>
      <w:lang w:eastAsia="es-GT"/>
    </w:rPr>
  </w:style>
  <w:style w:type="paragraph" w:customStyle="1" w:styleId="44">
    <w:name w:val="xl97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5">
    <w:name w:val="xl98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46">
    <w:name w:val="xl99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7">
    <w:name w:val="xl100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8">
    <w:name w:val="xl101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9">
    <w:name w:val="xl102"/>
    <w:basedOn w:val="1"/>
    <w:qFormat/>
    <w:uiPriority w:val="0"/>
    <w:pPr>
      <w:pBdr>
        <w:top w:val="single" w:color="000000" w:sz="12" w:space="0"/>
        <w:left w:val="single" w:color="000000" w:sz="8" w:space="14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0">
    <w:name w:val="xl103"/>
    <w:basedOn w:val="1"/>
    <w:qFormat/>
    <w:uiPriority w:val="0"/>
    <w:pPr>
      <w:pBdr>
        <w:left w:val="single" w:color="000000" w:sz="8" w:space="14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1">
    <w:name w:val="xl104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2">
    <w:name w:val="xl105"/>
    <w:basedOn w:val="1"/>
    <w:qFormat/>
    <w:uiPriority w:val="0"/>
    <w:pPr>
      <w:pBdr>
        <w:top w:val="single" w:color="000000" w:sz="8" w:space="0"/>
        <w:left w:val="single" w:color="000000" w:sz="8" w:space="7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3">
    <w:name w:val="xl106"/>
    <w:basedOn w:val="1"/>
    <w:qFormat/>
    <w:uiPriority w:val="0"/>
    <w:pPr>
      <w:pBdr>
        <w:left w:val="single" w:color="000000" w:sz="8" w:space="7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4">
    <w:name w:val="xl107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5">
    <w:name w:val="xl108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6">
    <w:name w:val="xl109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7">
    <w:name w:val="xl110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8">
    <w:name w:val="xl11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9">
    <w:name w:val="xl112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0">
    <w:name w:val="xl113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1">
    <w:name w:val="xl114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2">
    <w:name w:val="xl115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3">
    <w:name w:val="xl11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4">
    <w:name w:val="xl11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5">
    <w:name w:val="xl118"/>
    <w:basedOn w:val="1"/>
    <w:qFormat/>
    <w:uiPriority w:val="0"/>
    <w:pPr>
      <w:pBdr>
        <w:top w:val="single" w:color="000000" w:sz="12" w:space="0"/>
        <w:left w:val="single" w:color="000000" w:sz="8" w:space="7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6">
    <w:name w:val="xl119"/>
    <w:basedOn w:val="1"/>
    <w:qFormat/>
    <w:uiPriority w:val="0"/>
    <w:pPr>
      <w:pBdr>
        <w:left w:val="single" w:color="000000" w:sz="8" w:space="7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7">
    <w:name w:val="xl12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8">
    <w:name w:val="xl121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9">
    <w:name w:val="font7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13571-EDCE-4C56-864F-F57386C547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2577</Words>
  <Characters>14749</Characters>
  <Lines>1737</Lines>
  <Paragraphs>491</Paragraphs>
  <TotalTime>17</TotalTime>
  <ScaleCrop>false</ScaleCrop>
  <LinksUpToDate>false</LinksUpToDate>
  <CharactersWithSpaces>245897</CharactersWithSpaces>
  <Application>WPS Office_11.2.0.9150_F1E327BC-269C-435d-A152-05C5408002CA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2018-03-07T16:08:00Z</dcterms:created>
  <dc:creator>Yordy Kevin. Ramos Fraatz</dc:creator>
  <cp:lastModifiedBy>ykramos</cp:lastModifiedBy>
  <dcterms:modified xsi:type="dcterms:W3CDTF">2020-02-20T21:19:18Z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3082-11.2.0.9150</vt:lpwstr>
  </property>
</Properties>
</file>