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7835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12" w:space="0"/>
          <w:insideV w:val="single" w:color="000000" w:sz="12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"/>
        <w:gridCol w:w="2985"/>
        <w:gridCol w:w="1440"/>
        <w:gridCol w:w="6675"/>
        <w:gridCol w:w="1065"/>
        <w:gridCol w:w="2400"/>
        <w:gridCol w:w="1832"/>
        <w:gridCol w:w="945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17835" w:type="dxa"/>
            <w:gridSpan w:val="8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n-US" w:eastAsia="zh-CN" w:bidi="ar"/>
              </w:rPr>
              <w:t>RENGLÓN PRESUPUESTARIO 029</w:t>
            </w:r>
            <w:r>
              <w:rPr>
                <w:rFonts w:hint="default" w:ascii="Calibri" w:hAnsi="Calibri" w:eastAsia="SimSun" w:cs="Calibri"/>
                <w:b/>
                <w:i w:val="0"/>
                <w:color w:val="2E75B6" w:themeColor="accent1" w:themeShade="BF"/>
                <w:kern w:val="0"/>
                <w:sz w:val="21"/>
                <w:szCs w:val="21"/>
                <w:u w:val="none"/>
                <w:lang w:val="es-GT" w:eastAsia="zh-CN" w:bidi="ar"/>
              </w:rPr>
              <w:t xml:space="preserve"> "OTRAS REMUNERACIONES DE PERSONAL TEMPORAL"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NO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NOMBRE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RENGLÓN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PRESTADOS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HONORARIOS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VIGENCIA DE CONTRATACIÓN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OBSERVACIONES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b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VIATICOS AL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 xml:space="preserve"> </w:t>
            </w:r>
            <w:r>
              <w:rPr>
                <w:rFonts w:hint="default" w:ascii="Calibri" w:hAnsi="Calibri" w:eastAsia="SimSun" w:cs="Calibri"/>
                <w:b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INTERIOR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CARLOS ESCOBAR (UNICO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SINDY BEATRIZ GOMEZ DEL VALLE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MARIA LAURA CORONADO CONTRERAS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ANGIE MISHEL ALVARADO PEREZ DE CHINCHILLA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ALICIA MARTINEZ HERNANDEZ DE HERNANDEZ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CARLOS SANCHEZ MONTOYA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RODOLFO BENEDICTO MEJIA MENDEZ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AUDITORÍA INTERNA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NORMA YADIRA JOJ PUAC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COMUNICACIÓN SOCIAL, RELACIONES PÚBLICAS Y PROTOCOLO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SILVIA MARIANA GARCIA MOLLINEDO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TÉCNICOS EN COOPERACIÓN NACIONAL E INTERNACIONAL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DAVID ELADIO VARGAS NISTHAL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MIGUEL EDUARDO FONSECA ARGUETA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s-GT" w:eastAsia="zh-CN" w:bidi="ar"/>
              </w:rPr>
            </w:pPr>
            <w:bookmarkStart w:id="0" w:name="_GoBack"/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.471.00</w:t>
            </w:r>
            <w:bookmarkEnd w:id="0"/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MARTHA JULIETA FELIPE PAREDES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JOSE ROBERTO BARRIOS AGUILERA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ALISON YOSELIN DE LA CRUZ MENDEZ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SECRETARIA EJECUTIVA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Q19,950.00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DAVID PINEDA TEJEDA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MAYRA LISSETH VALLE CUCHES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RECURSOS HUMANOS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FREDY LEONEL ARCHILA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YADIRA MONZON GARCIA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CLAUDIA BEATRIZ CHICOJ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RECURSOS HUMANOS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.840.00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ANA PATRICIA GARCIA ACABAL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GERBER NAAMAN CAJ COJOC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SERVCIOS TÉCNICOS EN ASUNTOS TÉCNICOS REGIONALES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GANESH CABALLEROS TELLES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PLANIFICACIÓN INSTITUCIONAL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NELLY ELISA TARACENA CABALLEROS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DIANA MABEL TAHUA CHACON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ROBERTO MIGUEL ALEXANDER DIAZ FLORES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ALVARO SANTIAGO FONG QUECHE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PLANIFICACIÓN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TOMAS ALEXANDER MERIDA DE LEON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VICTORIANO ALVARENGA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MARIA ARACELY GUZMAN TOMAS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ENRIQUE PIRIR AGUILAR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TECNOLOGÍAS DE LA INFORMACIÓN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BRIAN IVAN CRUZ GOMEZ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ALBERTO HENRY RUÍZ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TÉCNICOS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Q12,585.00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ANA CRISTINA MORALES CALÁN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JESSICA FABIOLA PINEDA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CECILIA MARINE TICUN CABRERA DE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CLAUDIA JULISSA CASTRO RODRIGUEZ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TÉCNICOS ADMINISTRATIVOS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RAUL ALFONSO ALVAREZ PEREZ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QUIYUCH CHIN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SAMUEL ALEJANDRO COLOMA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SERGIO DAVID VASQUEZ PAIZ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SAMUEL CAMEY CURRUCHICH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DEL SISTEMA GUATEMALTECO DE ÁREAS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ANDREA ALEXANDRA TUN RODRIGUEZ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DISEÑO GRÁFICO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HILIANA DEL ROSARIO NUÑEZ ALVAREZ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DISEÑO GRÁFICO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ILIANA LUCIA RIVERA OLIVA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DE EDUCACIÓN PARA EL DESARROLLO SOSTENIBLE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JOSE ANTONIO SANTIZO NORIEGA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ANDREA LUCIA MARTINEZ PENADOS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ERIK FERNANDO ALVARADO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SIOMARA ANAITE CALDERON BARILLAS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JULIO FERNANDO CRUZ CORZO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MARIANO ALBERTO MARTINEZ BERGANZA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YEIMY KARINA CUADRA SOLARES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ALEJANDRO COLINDRES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MYRNA ELIZABETH LEMUS LEMUS DE RUIZ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RECURSOS HUMANOS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OMAR ALEKSIS AMBROSIO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RECURSOS HUMANOS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RENATO ESTRADA CHINCHILLA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ATENCIÓN MÉDICA LABORAL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AURA PATRICIA CRUZ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EN ASUNTOS JURÍDICOS LABORALES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CARLOS GABRIEL VEGA VEGA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LUIS SAMAYOA DOMINGUEZ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JOSELITO DURIBAL SANCHEZ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BASE DE DATOS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SERGIO AGUILAR HIGUEROS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PEDRO TOMAS MEJIA TOL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 EN SOPORTE INFORMÁTICO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LESLIE MELISA OJEDA CABRERA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PARA LA VALORACIÓN Y CONSERVACIÓN DE LA DIVERSIDAD BIOLÓGICA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PAOLA NICTE COTI LUX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CESAR AUGUSTO AZURDIA PEREZ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VALORACIÓN Y CONSERVACIÓN DE LA DIVERSIDAD BIOLÓGICA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Q24,000.00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YORDY KEVIN RUGGERI FRAATZ RAMOS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HUGO NOEL BARRIOS GIRON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CONTABLES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ELSA LEONELA MAURICIO (UNICO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GUILLERMO ERNESTO HERRERA MEJIA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CARLOS ENRIQUE HURTADO ARRIAGA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CARMEN MARIA MERIDA ALVA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LUDWIG JOHANAN CABRERA ERMITAÑO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MARIA FERNANDA RAMIREZ POSADAS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PROFESIONALES EN RECURSOS NATURALES RENOVABLES Y MANEJO DE VIDA SILVESTRE 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MONICA IVONNE URBINA GARCIA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ROBERTO MEDARDO MOSCOSO (UNICO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HEISEL NATALI ARREOLA MARTINEZ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RECURSOS NATURALES RENOVABLES Y MANEJO DE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ASTRID MARGARITA SANTIZO CUAN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CLARA ARACELY IBOY CHIROY DE BOCEL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GIZELL ABIGAIL CHOCOJ LUCAS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GLENDY PAOLA ASUNCION CUTZAL CHAVAJAY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MISHEL NORALI OCHOA OCHOA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GESTIÓN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JUAN FRANCISCO OTZIN PICHIYA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WILLBER HUMBERTO DIONISIO SOSA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NANCY IBONI LOPEZ DIAZ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YULIANA ESTEFANA SINAY JUAREZ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COMUNICACIÓN SOCIAL, RELACIONES PÚBLICAS Y PROTOCOLO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CRISTINA AMARILIS VASQUEZ ARANGO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GERMAN DESIDERIO GARCIA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VALORACIÓN Y CONSERVACIÓN DE LA DIVERSIDAD BIOLÓGICA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JACKELINE LEONELA SALAS MAZARIEGOS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EDUCACIÓN PARA EL DESARROLLO SOSTENIBLE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MYGDALIA ALFONSINA MERIDA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WERNER BALDEMAR LOPEZ ANZUETO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NEHEMIAS RODERICO GONZALEZ MERIDA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GLADYS MARIA DEL ROSARIO LOPEZ FIGUEROA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MARIO MEJIA TAY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MARINO COSTERO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JULIO CESAR INTERIANO MALDONADO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EDUCACIÓN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ROBERTO CARLOS VELASQUEZ DE LEON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ERICK ISAAC OCHOA ROMERO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DELFINO DE JESUS HERRERA CARRILLO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ELMER OTONIEL PEREZ RAMIREZ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SILVESTRE.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ESDRAS ABIMAEL BARRIOS PEREZ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FRANCISCO ORTIZ GOMEZ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HENRY MARCELINO MONTEJO CARDENAS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JULIO HUMBERTO AGUILAR CASTILLO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ALVARO FRANCISCO MARTINEZ RODRIGUEZ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ENLACE MUNICIPAL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CARLOS ENRIQUE PEREZ PAZ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MICHAEL LEONEL ANDRES LEAL YAT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DARVIN GAMALIEL TZUL 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ALEJANDRA ADELIVIA TAROTT PAREDES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EDIN FERNANDO ESTRADA CASTRO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FRANCISCO VARGAS BAC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NELSON IVAN CUCUL (UNICO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ALEJANDRO LOPEZ ARCHILA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RUBEN DARIO RAMOS POP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PARA EL DESARROLLO DEL SIGAP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RODRIGO FERNANDO POP ORTIZ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ELVIS JOSUE CASTELLANOS PINEDA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 (PARQUE NACIONAL MIRADOR RIO AZUL)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FERNANDO ARTURO GOMEZ TELON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DE MANEJO DE BOSQUES 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FREDY ANTONIO SOLIS CHAN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GLENDY ESMERALDA GALLARDO CASTELLANOS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GUSTAVO ADOLFO SALVATIERRA CORDON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HECTOR HUGO CRUZ GALEANO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HENRY ALEXANDER SEGURA NAJERA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JUANA LUCRECIA ARANA OVANDO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TURISMO SOSTENIBLE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JULIAN ENRIQUE ZETINA TUN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JULIO AROLDO PINEDA ESCOBAR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PREVENCIÓN Y MANEJO DE INCENDIOS FORESTALES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LILIAN XIOMARA PEREA CARRERA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LUBIA AREDY CONTRERAS RAMIREZ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AROLDO HERRERA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DE JESUS GARMA SILVA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SISTEMA GUATEMALTECO DE ÁREAS PROTEGIDAS -SIGAP- (ZONA DE AMORTIGUAMIENTO)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ROLANDO DE LEON MORENO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MIRNA LUCRECIA YURRITA RIVERA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NIDIAN AUREOLA MENENDEZ PALENCIA DE VELASQUEZ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EDUCACIÓN PARA EL DESARROLLO SOSTENIBLE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RUDY ANTONIO FLORES MAS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EDUCACIÓN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VICTOR MANUEL CETINA BETANCOHURT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WELTER ELIUD YANES HOIL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WILSON AROLDO GUZMAN HEREDIA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TÉCNICOS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ANIBAL ANTONIO MATUS SANCHEZ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DOUGLAS JUAN LUIS CHAVEZ DE LEON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ERICK FRANCISCO CHUVA MORALES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GERSON ESTUARDO CRUZ ORTIZ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JAVIER ENRIQUE GONZALEZ PARRA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INVENTARIOS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MIGUEL ANGEL ALBERTO PEREIRA TORRES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SOSTENIBLE EN LA DIRECCIÓN REGIONAL PETEN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Q5,800.00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JERONIMO POP CAC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MARIO GUDIEL BARCO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EXTENSIONISMO RURAL (ZONA DE USOS MULTIPLES -ZUM-)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JUAN ANTONIO MADRID RIVERA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SERVICIOS TÉCNICOS EN </w:t>
            </w: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s-GT" w:eastAsia="zh-CN" w:bidi="ar"/>
              </w:rPr>
              <w:t>GESTIÓN</w:t>
            </w: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MANFREDO VINICIO HERNANDEZ JUAREZ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MIGUEL ANTONIO ARTOLA DIAZ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 ZONA DE USOS MULTIPLES -ZUM-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RANVIER NEFTALI IBAÑEZ ZUÑIGA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RUDY DAVID VANEGAS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WENDEL EDUARDO RABATEAU (UNICO APELLIDO)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SOPORTE INFORMÁTICO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YANIRA ESTERLINA OROZCO PUGA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MANUEL ANTONIO MANZANERO MEJIA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CAMBIO CLIMÁTICO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OSCAR VINICIO CASTELLANOS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WANDA MARIOLA FERRAL VALDEZ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DE GÉNERO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MANFREDO MARTINEZ ORTIZ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YUMA BETZABE MENDOZA DEL VALLE DE GARCIA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MARYORI DALISSA RODRIGUEZ BORGES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AMBIENTAL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NINCY ODETH HERNANDEZ GOMEZ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SECRETARIALES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GELBER ABEL NAJERA GONZALEZ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MAGDIEL AVIDAM MANZANERO MANZANERO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CONTROL Y PROTECCIÓN DE ÁREAS PROTEGIDAS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Q4,500.00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EDWARD ORLANDO OLIVA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ALVARO JOSUE HOIL FLORES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ANGEL ALEXANDER ESTRADA DUBON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ASUNTOS COMUNITARIOS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CARLOS RAFAEL VASQUEZ MUÑOZ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DEL SISTEMA GUATEMALTECO DE ÁREAS PROTEGIDAS -SIGAP-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JULIO AGUSTIN PEÑA CHEN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MARIO JONDANI MAZARIEGOS SILVA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OSCAR GEOVANY ZETINA TUN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PREVENCIÓN Y MANEJO DE INCENDIOS FORESTALES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SENDER WALDEMAR RAMIREZ AREVALO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HENRY NATANAEL TILLETT MAYEN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EMILIO ORELLANA CORDOVA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 EXTENSIONISMO RURAL (PARQUE NACIONAL LAGUNA DEL TIGRE)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HENDRYC OBED ACEVEDO CATALAN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JOSSELYN GABRIELA COTTO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MAGLORY MADELAINE MORALES BENITEZ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ASESOR TÉCNICO EN CONTROL Y PROTECCIÓN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TULIO ENRIQUE TENI ESTRADA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WENSES EMENIGUI ELLINGTON ROJAS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PUEBLOS INDÍGENAS Y COMUNIDADES LOCALES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CLAUDIA MARINE DE LEON TEO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DE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JORGE MAURICIO WARREN ESMENJAUD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JULIAN ALONSO SERRATO RODRIGUEZ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CONTROL Y PROTECCIÓN DE ÀREAS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MARIA DEL ROCIO PAZ PEREZ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RECURSOS HIDROBIOLÓGICOS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JAZMIN LISETH VALDEZ MENDEZ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EL DESARROLLO DEL SISTEMA GUATEMALTECO DE ÁREAS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MIGUEL RENE PEREZ LOPEZ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ELIAZAR ISAAC BO CHE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ANÁLISIS GEOESPACIAL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BYRON FERNANDO SALGUERO VENTURA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EDGAR FRANCISCO LEAL GALVEZ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LUIS CARLOS CORDON RAMIREZ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OSCAR ANDRES GARCIA ARMAS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ROBERTO CARLOS DE PAZ PAZ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CONFLICTIVIDAD AGRARIA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SAMUEL ORLANDO VIVAR RECINOS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GESTIÓN DE RIESGO EN ÁREAS PROTEGIDAS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CARMELO ARTURO BARAHONA PAIZ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MILTON VALERIO URZUA DUARTE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Q9,000.00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JONNATHAN JORGE ANIBAL PITTER MENDEZ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JUAN CARLOS DIAZ MENDEZ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MARIA FERNANDA SAZO RECINOS 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MANEJO DE BOSQUES Y VIDA SILVESTRE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MARLON ERNESTO CHILIN MOLINA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MARINO COSTEROS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Q8,000.00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RONY EVERARDO ESPINOZA GIL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LIZBETH LORENA PEREZ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ADMINISTRATIVOS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Q4,400.00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SERGIO IVAN CONTRERAS DE LEON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ASUNTOS JURÍDICOS AL CONSEJO NACIONAL DE PAREAS PROTEGIDAS HCONAP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Q22,000.00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31/12/2019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JUAN FRANCISCO JUNIOR GARCIA VASQUEZ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Q18,545.45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01/02/2019 al 31/12/2019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KAREN JEANNETH DE LA CRUZ ORELLANA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EN ASUNTOS JURÍDICOS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Q17,000.00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s-GT" w:eastAsia="zh-CN" w:bidi="ar"/>
              </w:rPr>
            </w:pP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</w:t>
            </w:r>
            <w:r>
              <w:rPr>
                <w:rFonts w:hint="default" w:ascii="Calibri" w:hAnsi="Calibri" w:eastAsia="SimSun" w:cs="Calibr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lang w:val="es-GT" w:eastAsia="zh-CN" w:bidi="ar"/>
              </w:rPr>
              <w:t>.109.50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KARLA YESENIA LOPEZ DIAZ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PROFESIONALES EN ASESORÍA JURÍDICA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Q10,000.00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02/01/2019 al 31/12/2019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12" w:space="0"/>
            <w:insideV w:val="single" w:color="000000" w:sz="1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49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 w:val="0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 w:val="0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298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MARICARMEN GONZALEZ MAZARIEGOS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b/>
                <w:bCs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b/>
                <w:bCs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029</w:t>
            </w:r>
          </w:p>
        </w:tc>
        <w:tc>
          <w:tcPr>
            <w:tcW w:w="6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>SERVICIOS TÉCNICOS PARA EL DESARROLLO DEL SISTEMA GUATEMALTECO DE ÁREAS PROTEGIDAS -SIGAP-</w:t>
            </w:r>
          </w:p>
        </w:tc>
        <w:tc>
          <w:tcPr>
            <w:tcW w:w="106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Q6,500.00 </w:t>
            </w:r>
          </w:p>
        </w:tc>
        <w:tc>
          <w:tcPr>
            <w:tcW w:w="240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Del 02/09/2019 al 31/10/2019 </w:t>
            </w:r>
          </w:p>
        </w:tc>
        <w:tc>
          <w:tcPr>
            <w:tcW w:w="183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cs="Calibri" w:asciiTheme="minorAscii"/>
                <w:i w:val="0"/>
                <w:color w:val="000000"/>
                <w:sz w:val="15"/>
                <w:szCs w:val="15"/>
                <w:u w:val="none"/>
              </w:rPr>
            </w:pPr>
            <w:r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  <w:t xml:space="preserve"> - </w:t>
            </w:r>
          </w:p>
        </w:tc>
        <w:tc>
          <w:tcPr>
            <w:tcW w:w="94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hAnsi="Calibri" w:eastAsia="SimSun" w:cs="Calibri" w:asciiTheme="minorAscii"/>
                <w:i w:val="0"/>
                <w:color w:val="000000"/>
                <w:kern w:val="0"/>
                <w:sz w:val="15"/>
                <w:szCs w:val="15"/>
                <w:u w:val="none"/>
                <w:bdr w:val="none" w:color="auto" w:sz="0" w:space="0"/>
                <w:lang w:val="en-US" w:eastAsia="zh-CN" w:bidi="ar"/>
              </w:rPr>
            </w:pPr>
            <w:r>
              <w:rPr>
                <w:rFonts w:hint="default" w:ascii="Calibri" w:hAnsi="Calibri" w:eastAsia="SimSun" w:cs="Calibri"/>
                <w:i w:val="0"/>
                <w:color w:val="000000"/>
                <w:kern w:val="0"/>
                <w:sz w:val="15"/>
                <w:szCs w:val="15"/>
                <w:u w:val="none"/>
                <w:lang w:val="en-US" w:eastAsia="zh-CN" w:bidi="ar"/>
              </w:rPr>
              <w:t>Q              -</w:t>
            </w:r>
          </w:p>
        </w:tc>
      </w:tr>
    </w:tbl>
    <w:p>
      <w:pPr>
        <w:tabs>
          <w:tab w:val="left" w:pos="5820"/>
        </w:tabs>
        <w:jc w:val="both"/>
        <w:rPr>
          <w:rFonts w:hint="default" w:ascii="Bodoni MT Condensed" w:hAnsi="Bodoni MT Condensed" w:eastAsia="Times New Roman" w:cs="Bodoni MT Condensed"/>
          <w:b/>
          <w:bCs/>
          <w:color w:val="1B9474"/>
          <w:sz w:val="28"/>
          <w:szCs w:val="28"/>
          <w:u w:val="single"/>
          <w:lang w:eastAsia="es-GT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8711" w:h="12191" w:orient="landscape"/>
      <w:pgMar w:top="454" w:right="454" w:bottom="454" w:left="454" w:header="709" w:footer="709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decorative"/>
    <w:pitch w:val="default"/>
    <w:sig w:usb0="E1002EFF" w:usb1="C000605B" w:usb2="00000029" w:usb3="00000000" w:csb0="200101FF" w:csb1="2028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</w:pP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5a. Av. 6-06 Zona 1 Edificio IPM 5to, 6to, 7mo y 9no nivel. PBX: 1547 Ext: 1731</w:t>
    </w:r>
  </w:p>
  <w:p>
    <w:pPr>
      <w:pStyle w:val="3"/>
      <w:jc w:val="center"/>
      <w:rPr>
        <w:rFonts w:hint="default" w:ascii="Tahoma" w:hAnsi="Tahoma" w:cs="Tahoma"/>
        <w:color w:val="00B0F0"/>
      </w:rPr>
    </w:pPr>
    <w:r>
      <w:rPr>
        <w:rFonts w:hint="default" w:ascii="Tahoma" w:hAnsi="Tahoma" w:eastAsia="Bradley Hand ITC" w:cs="Tahoma"/>
        <w:b w:val="0"/>
        <w:bCs w:val="0"/>
        <w:i w:val="0"/>
        <w:iCs w:val="0"/>
        <w:color w:val="2E75B6" w:themeColor="accent1" w:themeShade="BF"/>
        <w:sz w:val="20"/>
        <w:szCs w:val="20"/>
        <w:lang w:val="es-GT"/>
      </w:rPr>
      <w:t xml:space="preserve">Website: 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begin"/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instrText xml:space="preserve"> HYPERLINK "http://www.conap.gob.gt" </w:instrTex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separate"/>
    </w:r>
    <w:r>
      <w:rPr>
        <w:rStyle w:val="5"/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t>www.conap.gob.gt</w:t>
    </w:r>
    <w:r>
      <w:rPr>
        <w:rFonts w:hint="default" w:ascii="Tahoma" w:hAnsi="Tahoma" w:eastAsia="Bradley Hand ITC" w:cs="Tahoma"/>
        <w:b/>
        <w:bCs/>
        <w:i w:val="0"/>
        <w:iCs w:val="0"/>
        <w:color w:val="2E75B6" w:themeColor="accent1" w:themeShade="BF"/>
        <w:sz w:val="20"/>
        <w:szCs w:val="20"/>
        <w:lang w:val="es-GT"/>
      </w:rPr>
      <w:fldChar w:fldCharType="end"/>
    </w:r>
    <w:r>
      <w:rPr>
        <w:rFonts w:hint="default" w:ascii="Tahoma" w:hAnsi="Tahoma" w:cs="Tahoma"/>
        <w:color w:val="00B0F0"/>
        <w:sz w:val="22"/>
      </w:rPr>
      <mc:AlternateContent>
        <mc:Choice Requires="wps">
          <w:drawing>
            <wp:anchor distT="0" distB="0" distL="114300" distR="114300" simplePos="0" relativeHeight="251684864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pt;height:144pt;width:144pt;mso-position-horizontal-relative:margin;mso-wrap-style:none;z-index:251684864;mso-width-relative:page;mso-height-relative:page;" filled="f" stroked="f" coordsize="21600,21600" o:gfxdata="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JwxxqjWAAAACgEAAA8AAAAAAAAAAQAgAAAAIgAA&#10;AGRycy9kb3ducmV2LnhtbFBLAQIUABQAAAAIAIdO4kD5V00qCgIAABkEAAAOAAAAAAAAAAEAIAAA&#10;ACUBAABkcnMvZTJvRG9jLnhtbFBLBQYAAAAABgAGAFkBAAC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default" w:ascii="Tahoma" w:hAnsi="Tahoma" w:cs="Tahoma"/>
        <w:color w:val="00B0F0"/>
        <w:lang w:val="es-ES"/>
      </w:rPr>
      <w:drawing>
        <wp:anchor distT="0" distB="0" distL="114300" distR="114300" simplePos="0" relativeHeight="251689984" behindDoc="1" locked="0" layoutInCell="1" allowOverlap="1">
          <wp:simplePos x="0" y="0"/>
          <wp:positionH relativeFrom="column">
            <wp:posOffset>-273685</wp:posOffset>
          </wp:positionH>
          <wp:positionV relativeFrom="paragraph">
            <wp:posOffset>193040</wp:posOffset>
          </wp:positionV>
          <wp:extent cx="11867515" cy="403860"/>
          <wp:effectExtent l="0" t="0" r="635" b="15875"/>
          <wp:wrapNone/>
          <wp:docPr id="13" name="Imagen 13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21590" y="10319385"/>
                    <a:ext cx="11867515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2"/>
      </w:rPr>
      <mc:AlternateContent>
        <mc:Choice Requires="wps">
          <w:drawing>
            <wp:anchor distT="0" distB="0" distL="114300" distR="114300" simplePos="0" relativeHeight="251717632" behindDoc="0" locked="0" layoutInCell="1" allowOverlap="1">
              <wp:simplePos x="0" y="0"/>
              <wp:positionH relativeFrom="margin">
                <wp:posOffset>11236960</wp:posOffset>
              </wp:positionH>
              <wp:positionV relativeFrom="paragraph">
                <wp:posOffset>9525</wp:posOffset>
              </wp:positionV>
              <wp:extent cx="1828800" cy="18288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6038850" y="709168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jc w:val="center"/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</w:pP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begin"/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default" w:ascii="Tahoma" w:hAnsi="Tahoma" w:cs="Tahoma"/>
                              <w:b/>
                              <w:bCs/>
                              <w:color w:val="2E75B6" w:themeColor="accent1" w:themeShade="BF"/>
                              <w:sz w:val="18"/>
                              <w:szCs w:val="18"/>
                              <w:lang w:val="es-GT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84.8pt;margin-top:0.75pt;height:144pt;width:144pt;mso-position-horizontal-relative:margin;mso-wrap-style:none;z-index:251717632;mso-width-relative:page;mso-height-relative:page;" filled="f" stroked="f" coordsize="21600,21600" o:gfxdata="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H7+87tcAAAALAQAADwAA&#10;AAAAAAABACAAAAAiAAAAZHJzL2Rvd25yZXYueG1sUEsBAhQAFAAAAAgAh07iQGOc/EcXAgAAJQQA&#10;AA4AAAAAAAAAAQAgAAAAJg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center"/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</w:pP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begin"/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instrText xml:space="preserve"> PAGE  \* MERGEFORMAT </w:instrTex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default" w:ascii="Tahoma" w:hAnsi="Tahoma" w:cs="Tahoma"/>
                        <w:b/>
                        <w:bCs/>
                        <w:color w:val="2E75B6" w:themeColor="accent1" w:themeShade="BF"/>
                        <w:sz w:val="18"/>
                        <w:szCs w:val="18"/>
                        <w:lang w:val="es-GT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auto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drawing>
        <wp:anchor distT="0" distB="0" distL="114300" distR="114300" simplePos="0" relativeHeight="251683840" behindDoc="0" locked="0" layoutInCell="1" allowOverlap="1">
          <wp:simplePos x="0" y="0"/>
          <wp:positionH relativeFrom="column">
            <wp:posOffset>-19685</wp:posOffset>
          </wp:positionH>
          <wp:positionV relativeFrom="paragraph">
            <wp:posOffset>-88900</wp:posOffset>
          </wp:positionV>
          <wp:extent cx="1925955" cy="889000"/>
          <wp:effectExtent l="0" t="0" r="0" b="0"/>
          <wp:wrapNone/>
          <wp:docPr id="3" name="Imagen 3" descr="Logotipo_Gobierno2018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_Gobierno2018 PNG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>
                          <a:alpha val="100000"/>
                        </a:srgbClr>
                      </a:clrFrom>
                      <a:clrTo>
                        <a:srgbClr val="FFFFFF">
                          <a:alpha val="100000"/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116205" y="153035"/>
                    <a:ext cx="1925955" cy="889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default" w:ascii="Calibri" w:hAnsi="Calibri" w:cs="Calibri"/>
        <w:color w:val="2E75B6" w:themeColor="accent1" w:themeShade="BF"/>
        <w:sz w:val="21"/>
        <w:szCs w:val="21"/>
        <w:lang w:eastAsia="es-GT"/>
      </w:rPr>
      <mc:AlternateContent>
        <mc:Choice Requires="wps">
          <w:drawing>
            <wp:anchor distT="0" distB="0" distL="114300" distR="114300" simplePos="0" relativeHeight="251719680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-74930</wp:posOffset>
              </wp:positionV>
              <wp:extent cx="11325225" cy="9525"/>
              <wp:effectExtent l="0" t="0" r="0" b="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322580" y="114681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-5.9pt;height:0.75pt;width:891.75pt;z-index:251719680;mso-width-relative:page;mso-height-relative:page;" filled="f" stroked="t" coordsize="21600,21600" o:gfxdata="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IYu4yHYAAAACgEAAA8A&#10;AAAAAAAAAQAgAAAAIgAAAGRycy9kb3ducmV2LnhtbFBLAQIUABQAAAAIAIdO4kB2cNLO3gEAAJ4D&#10;AAAOAAAAAAAAAAEAIAAAACcBAABkcnMvZTJvRG9jLnhtbFBLBQYAAAAABgAGAFkBAAB3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default" w:ascii="Calibri" w:hAnsi="Calibri" w:cs="Calibri"/>
        <w:b/>
        <w:bCs/>
        <w:color w:val="169CDA"/>
        <w:sz w:val="21"/>
        <w:szCs w:val="21"/>
        <w:lang w:val="es-GT"/>
      </w:rPr>
      <w:t>DIRECCIÓN DE RECURSOS HUMANOS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DIRECTORA: LICDA. MARÍA ALEJANDRA GÁNDARA ESPINO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RESPONSABLE DE ACTUALIZACIÓN DE INFORMACIÓN: KEVIN GIOVANNI COLMENAREZ CORTEZ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>FECHA DE EMISIÓN: 08/10/2019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</w:rPr>
      <w:t>(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</w:rPr>
      <w:t>LEY DEL PRESUPUESTO DECRETO 25-2018</w:t>
    </w:r>
    <w:r>
      <w:rPr>
        <w:rFonts w:hint="default" w:ascii="Calibri" w:hAnsi="Calibri" w:cs="Calibri"/>
        <w:b/>
        <w:bCs/>
        <w:color w:val="2E75B6" w:themeColor="accent1" w:themeShade="BF"/>
        <w:sz w:val="21"/>
        <w:szCs w:val="21"/>
        <w:lang w:val="es-GT"/>
      </w:rPr>
      <w:t xml:space="preserve"> </w:t>
    </w:r>
    <w:r>
      <w:rPr>
        <w:rFonts w:hint="default" w:ascii="Calibri" w:hAnsi="Calibri"/>
        <w:b/>
        <w:bCs/>
        <w:color w:val="2E75B6" w:themeColor="accent1" w:themeShade="BF"/>
        <w:sz w:val="21"/>
        <w:szCs w:val="21"/>
        <w:lang w:val="es-GT"/>
      </w:rPr>
      <w:t>ARTÍCULO 35. OTRAS REMUNERACIONES DE PERSONAL TEMPORAL)</w:t>
    </w:r>
  </w:p>
  <w:p>
    <w:pPr>
      <w:pStyle w:val="2"/>
      <w:pBdr>
        <w:bottom w:val="none" w:color="auto" w:sz="0" w:space="0"/>
      </w:pBdr>
      <w:tabs>
        <w:tab w:val="left" w:pos="3825"/>
        <w:tab w:val="left" w:pos="3855"/>
        <w:tab w:val="left" w:pos="8040"/>
        <w:tab w:val="clear" w:pos="4419"/>
        <w:tab w:val="clear" w:pos="8838"/>
      </w:tabs>
      <w:jc w:val="center"/>
      <w:rPr>
        <w:rFonts w:hint="default" w:ascii="Tahoma" w:hAnsi="Tahoma" w:cs="Tahoma"/>
        <w:b/>
        <w:bCs/>
        <w:color w:val="2E75B6" w:themeColor="accent1" w:themeShade="BF"/>
        <w:sz w:val="18"/>
        <w:szCs w:val="18"/>
      </w:rPr>
    </w:pPr>
    <w:r>
      <w:rPr>
        <w:color w:val="2E75B6" w:themeColor="accent1" w:themeShade="BF"/>
        <w:lang w:eastAsia="es-G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34290</wp:posOffset>
              </wp:positionH>
              <wp:positionV relativeFrom="paragraph">
                <wp:posOffset>64135</wp:posOffset>
              </wp:positionV>
              <wp:extent cx="11325225" cy="9525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1325225" cy="9525"/>
                      </a:xfrm>
                      <a:prstGeom prst="line">
                        <a:avLst/>
                      </a:prstGeom>
                      <a:ln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2.7pt;margin-top:5.05pt;height:0.75pt;width:891.75pt;z-index:251659264;mso-width-relative:page;mso-height-relative:page;" filled="f" stroked="t" coordsize="21600,21600" o:gfxdata="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Lr+Lo3XAAAACAEAAA8AAAAAAAAAAQAgAAAA&#10;IgAAAGRycy9kb3ducmV2LnhtbFBLAQIUABQAAAAIAIdO4kB75iqG0wEAAJMDAAAOAAAAAAAAAAEA&#10;IAAAACYBAABkcnMvZTJvRG9jLnhtbFBLBQYAAAAABgAGAFkBAABrBQAAAAA=&#10;">
              <v:fill on="f" focussize="0,0"/>
              <v:stroke weight="1.5pt" color="#2E75B6 [2404]" miterlimit="8" joinstyle="miter"/>
              <v:imagedata o:title=""/>
              <o:lock v:ext="edit" aspectratio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evenAndOddHeaders w:val="1"/>
  <w:displayHorizontalDrawingGridEvery w:val="1"/>
  <w:displayVerticalDrawingGridEvery w:val="1"/>
  <w:noPunctuationKerning w:val="1"/>
  <w:characterSpacingControl w:val="doNotCompress"/>
  <w:compat>
    <w:doNotExpandShiftReturn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62B9"/>
    <w:rsid w:val="000113C9"/>
    <w:rsid w:val="00053EC0"/>
    <w:rsid w:val="00086C83"/>
    <w:rsid w:val="000A2736"/>
    <w:rsid w:val="000A7BAC"/>
    <w:rsid w:val="000C3EA3"/>
    <w:rsid w:val="000D2E8D"/>
    <w:rsid w:val="001462E2"/>
    <w:rsid w:val="00167565"/>
    <w:rsid w:val="00173B8D"/>
    <w:rsid w:val="001B02F8"/>
    <w:rsid w:val="001B1AEB"/>
    <w:rsid w:val="002B390C"/>
    <w:rsid w:val="002F7076"/>
    <w:rsid w:val="00303111"/>
    <w:rsid w:val="003114D0"/>
    <w:rsid w:val="003844A8"/>
    <w:rsid w:val="003924E4"/>
    <w:rsid w:val="0039419D"/>
    <w:rsid w:val="003B158D"/>
    <w:rsid w:val="003C1582"/>
    <w:rsid w:val="003C58B5"/>
    <w:rsid w:val="003E6795"/>
    <w:rsid w:val="00445942"/>
    <w:rsid w:val="00487CED"/>
    <w:rsid w:val="00493796"/>
    <w:rsid w:val="004B56CE"/>
    <w:rsid w:val="004D5594"/>
    <w:rsid w:val="00515C45"/>
    <w:rsid w:val="00520E67"/>
    <w:rsid w:val="00542EF7"/>
    <w:rsid w:val="0057337D"/>
    <w:rsid w:val="005B7F1C"/>
    <w:rsid w:val="005C74E9"/>
    <w:rsid w:val="005F72D0"/>
    <w:rsid w:val="00653E78"/>
    <w:rsid w:val="00660F30"/>
    <w:rsid w:val="00683784"/>
    <w:rsid w:val="0068532C"/>
    <w:rsid w:val="00694537"/>
    <w:rsid w:val="006F0F39"/>
    <w:rsid w:val="007200B1"/>
    <w:rsid w:val="00725267"/>
    <w:rsid w:val="0074388B"/>
    <w:rsid w:val="00763A28"/>
    <w:rsid w:val="007E2229"/>
    <w:rsid w:val="007E52B3"/>
    <w:rsid w:val="007E6900"/>
    <w:rsid w:val="00852E34"/>
    <w:rsid w:val="00867944"/>
    <w:rsid w:val="00896BAC"/>
    <w:rsid w:val="009D70D2"/>
    <w:rsid w:val="009E0A7C"/>
    <w:rsid w:val="00A0046B"/>
    <w:rsid w:val="00A924F1"/>
    <w:rsid w:val="00AA0A52"/>
    <w:rsid w:val="00AB09F7"/>
    <w:rsid w:val="00AC05E5"/>
    <w:rsid w:val="00AD0C7F"/>
    <w:rsid w:val="00B14641"/>
    <w:rsid w:val="00B2053A"/>
    <w:rsid w:val="00B46660"/>
    <w:rsid w:val="00B9719B"/>
    <w:rsid w:val="00BB2F04"/>
    <w:rsid w:val="00BE251C"/>
    <w:rsid w:val="00C173AD"/>
    <w:rsid w:val="00C34123"/>
    <w:rsid w:val="00C57BF0"/>
    <w:rsid w:val="00C619FF"/>
    <w:rsid w:val="00CB0782"/>
    <w:rsid w:val="00CF6F98"/>
    <w:rsid w:val="00D155E4"/>
    <w:rsid w:val="00D42A9F"/>
    <w:rsid w:val="00D512A1"/>
    <w:rsid w:val="00DA1A1E"/>
    <w:rsid w:val="00DC0C8F"/>
    <w:rsid w:val="00DF0113"/>
    <w:rsid w:val="00E10C6C"/>
    <w:rsid w:val="00E924EC"/>
    <w:rsid w:val="00EA46FC"/>
    <w:rsid w:val="00EB2916"/>
    <w:rsid w:val="00EC2D9B"/>
    <w:rsid w:val="00ED1DBD"/>
    <w:rsid w:val="00EF4896"/>
    <w:rsid w:val="00EF555B"/>
    <w:rsid w:val="00FA5640"/>
    <w:rsid w:val="00FC5AB9"/>
    <w:rsid w:val="00FE6FCD"/>
    <w:rsid w:val="01A07010"/>
    <w:rsid w:val="02A4391A"/>
    <w:rsid w:val="0396244C"/>
    <w:rsid w:val="054F6932"/>
    <w:rsid w:val="07ED4C4E"/>
    <w:rsid w:val="08AF703A"/>
    <w:rsid w:val="090B0683"/>
    <w:rsid w:val="0B894670"/>
    <w:rsid w:val="0BC87893"/>
    <w:rsid w:val="0E115F86"/>
    <w:rsid w:val="0E89221E"/>
    <w:rsid w:val="0FDC6EC8"/>
    <w:rsid w:val="1087185E"/>
    <w:rsid w:val="13C23955"/>
    <w:rsid w:val="16FE447F"/>
    <w:rsid w:val="176643D5"/>
    <w:rsid w:val="19310212"/>
    <w:rsid w:val="198318C0"/>
    <w:rsid w:val="1AB81557"/>
    <w:rsid w:val="1AF55373"/>
    <w:rsid w:val="1CCA0F7F"/>
    <w:rsid w:val="1CD277F2"/>
    <w:rsid w:val="1D91035D"/>
    <w:rsid w:val="1DBF7DD4"/>
    <w:rsid w:val="1E9B357F"/>
    <w:rsid w:val="1F677E07"/>
    <w:rsid w:val="1FA8133D"/>
    <w:rsid w:val="204568FC"/>
    <w:rsid w:val="21714A8B"/>
    <w:rsid w:val="243E6E42"/>
    <w:rsid w:val="25385550"/>
    <w:rsid w:val="27A60AF7"/>
    <w:rsid w:val="27BC09FD"/>
    <w:rsid w:val="28460994"/>
    <w:rsid w:val="2A7479E6"/>
    <w:rsid w:val="2E03464A"/>
    <w:rsid w:val="2E2F0788"/>
    <w:rsid w:val="30976443"/>
    <w:rsid w:val="314A4B54"/>
    <w:rsid w:val="36421903"/>
    <w:rsid w:val="36434AB2"/>
    <w:rsid w:val="365773C1"/>
    <w:rsid w:val="36805C19"/>
    <w:rsid w:val="36EF6A30"/>
    <w:rsid w:val="37A7571B"/>
    <w:rsid w:val="396038E6"/>
    <w:rsid w:val="399A36C1"/>
    <w:rsid w:val="3A0745B0"/>
    <w:rsid w:val="3B9C3ACC"/>
    <w:rsid w:val="3BE03C59"/>
    <w:rsid w:val="3D1D0910"/>
    <w:rsid w:val="3D541169"/>
    <w:rsid w:val="3EBB6EED"/>
    <w:rsid w:val="42D94565"/>
    <w:rsid w:val="43AB2443"/>
    <w:rsid w:val="44CE684D"/>
    <w:rsid w:val="45662E9D"/>
    <w:rsid w:val="4AB55151"/>
    <w:rsid w:val="4C1E3911"/>
    <w:rsid w:val="4D241B4F"/>
    <w:rsid w:val="4DCE2273"/>
    <w:rsid w:val="4F5F35C3"/>
    <w:rsid w:val="50BB2726"/>
    <w:rsid w:val="52414E9D"/>
    <w:rsid w:val="545A5750"/>
    <w:rsid w:val="54836455"/>
    <w:rsid w:val="554F48A4"/>
    <w:rsid w:val="567443CE"/>
    <w:rsid w:val="570E090D"/>
    <w:rsid w:val="571F18E2"/>
    <w:rsid w:val="574125EB"/>
    <w:rsid w:val="58980996"/>
    <w:rsid w:val="5C3C259D"/>
    <w:rsid w:val="5C4A209E"/>
    <w:rsid w:val="5FB311EB"/>
    <w:rsid w:val="615D7E7A"/>
    <w:rsid w:val="634B16C2"/>
    <w:rsid w:val="65E94539"/>
    <w:rsid w:val="68B30613"/>
    <w:rsid w:val="68FA0884"/>
    <w:rsid w:val="693C6F32"/>
    <w:rsid w:val="6B8713B5"/>
    <w:rsid w:val="6E892514"/>
    <w:rsid w:val="6EE848E1"/>
    <w:rsid w:val="6FD43C62"/>
    <w:rsid w:val="722D2B92"/>
    <w:rsid w:val="729C743D"/>
    <w:rsid w:val="75412844"/>
    <w:rsid w:val="75426E5F"/>
    <w:rsid w:val="75A111FE"/>
    <w:rsid w:val="7A5170F7"/>
    <w:rsid w:val="7AC168DF"/>
    <w:rsid w:val="7B836BA6"/>
    <w:rsid w:val="7BE47F81"/>
    <w:rsid w:val="7C1402AD"/>
    <w:rsid w:val="7CCE63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s-GT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9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0563C1"/>
      <w:u w:val="single"/>
    </w:rPr>
  </w:style>
  <w:style w:type="character" w:styleId="6">
    <w:name w:val="FollowedHyperlink"/>
    <w:basedOn w:val="4"/>
    <w:unhideWhenUsed/>
    <w:qFormat/>
    <w:uiPriority w:val="99"/>
    <w:rPr>
      <w:color w:val="954F72"/>
      <w:u w:val="single"/>
    </w:rPr>
  </w:style>
  <w:style w:type="table" w:styleId="8">
    <w:name w:val="Table Grid"/>
    <w:basedOn w:val="7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Encabezado Car"/>
    <w:basedOn w:val="4"/>
    <w:link w:val="2"/>
    <w:qFormat/>
    <w:uiPriority w:val="99"/>
  </w:style>
  <w:style w:type="character" w:customStyle="1" w:styleId="10">
    <w:name w:val="Pie de página Car"/>
    <w:basedOn w:val="4"/>
    <w:link w:val="3"/>
    <w:qFormat/>
    <w:uiPriority w:val="99"/>
  </w:style>
  <w:style w:type="paragraph" w:customStyle="1" w:styleId="11">
    <w:name w:val="font5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b/>
      <w:bCs/>
      <w:color w:val="000000"/>
      <w:sz w:val="18"/>
      <w:szCs w:val="18"/>
      <w:lang w:eastAsia="es-GT"/>
    </w:rPr>
  </w:style>
  <w:style w:type="paragraph" w:customStyle="1" w:styleId="12">
    <w:name w:val="font6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  <w:style w:type="paragraph" w:customStyle="1" w:styleId="13">
    <w:name w:val="xl66"/>
    <w:basedOn w:val="1"/>
    <w:qFormat/>
    <w:uiPriority w:val="0"/>
    <w:pPr>
      <w:pBdr>
        <w:top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4">
    <w:name w:val="xl67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15">
    <w:name w:val="xl68"/>
    <w:basedOn w:val="1"/>
    <w:qFormat/>
    <w:uiPriority w:val="0"/>
    <w:pPr>
      <w:pBdr>
        <w:left w:val="single" w:color="000000" w:sz="12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6">
    <w:name w:val="xl69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7">
    <w:name w:val="xl70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18">
    <w:name w:val="xl71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19">
    <w:name w:val="xl72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0">
    <w:name w:val="xl73"/>
    <w:basedOn w:val="1"/>
    <w:qFormat/>
    <w:uiPriority w:val="0"/>
    <w:pPr>
      <w:pBdr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1">
    <w:name w:val="xl74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22">
    <w:name w:val="xl75"/>
    <w:basedOn w:val="1"/>
    <w:qFormat/>
    <w:uiPriority w:val="0"/>
    <w:pPr>
      <w:pBdr>
        <w:top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3">
    <w:name w:val="xl7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4">
    <w:name w:val="xl7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25">
    <w:name w:val="xl78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6">
    <w:name w:val="xl79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7">
    <w:name w:val="xl8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8">
    <w:name w:val="xl8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29">
    <w:name w:val="xl82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0">
    <w:name w:val="xl83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1">
    <w:name w:val="xl84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2">
    <w:name w:val="xl85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7"/>
      <w:szCs w:val="17"/>
      <w:lang w:eastAsia="es-GT"/>
    </w:rPr>
  </w:style>
  <w:style w:type="paragraph" w:customStyle="1" w:styleId="33">
    <w:name w:val="xl8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4">
    <w:name w:val="xl87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5">
    <w:name w:val="xl88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6">
    <w:name w:val="xl89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37">
    <w:name w:val="xl90"/>
    <w:basedOn w:val="1"/>
    <w:qFormat/>
    <w:uiPriority w:val="0"/>
    <w:pPr>
      <w:pBdr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8">
    <w:name w:val="xl91"/>
    <w:basedOn w:val="1"/>
    <w:qFormat/>
    <w:uiPriority w:val="0"/>
    <w:pPr>
      <w:pBdr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39">
    <w:name w:val="xl92"/>
    <w:basedOn w:val="1"/>
    <w:qFormat/>
    <w:uiPriority w:val="0"/>
    <w:pPr>
      <w:pBdr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0">
    <w:name w:val="xl93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1">
    <w:name w:val="xl94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sz w:val="24"/>
      <w:szCs w:val="24"/>
      <w:lang w:eastAsia="es-GT"/>
    </w:rPr>
  </w:style>
  <w:style w:type="paragraph" w:customStyle="1" w:styleId="42">
    <w:name w:val="xl95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3">
    <w:name w:val="xl96"/>
    <w:basedOn w:val="1"/>
    <w:qFormat/>
    <w:uiPriority w:val="0"/>
    <w:pPr>
      <w:pBdr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23"/>
      <w:szCs w:val="23"/>
      <w:lang w:eastAsia="es-GT"/>
    </w:rPr>
  </w:style>
  <w:style w:type="paragraph" w:customStyle="1" w:styleId="44">
    <w:name w:val="xl97"/>
    <w:basedOn w:val="1"/>
    <w:qFormat/>
    <w:uiPriority w:val="0"/>
    <w:pPr>
      <w:pBdr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7"/>
      <w:szCs w:val="17"/>
      <w:lang w:eastAsia="es-GT"/>
    </w:rPr>
  </w:style>
  <w:style w:type="paragraph" w:customStyle="1" w:styleId="45">
    <w:name w:val="xl98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46">
    <w:name w:val="xl99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7">
    <w:name w:val="xl100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8">
    <w:name w:val="xl101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49">
    <w:name w:val="xl102"/>
    <w:basedOn w:val="1"/>
    <w:qFormat/>
    <w:uiPriority w:val="0"/>
    <w:pPr>
      <w:pBdr>
        <w:top w:val="single" w:color="000000" w:sz="12" w:space="0"/>
        <w:left w:val="single" w:color="000000" w:sz="8" w:space="14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0">
    <w:name w:val="xl103"/>
    <w:basedOn w:val="1"/>
    <w:qFormat/>
    <w:uiPriority w:val="0"/>
    <w:pPr>
      <w:pBdr>
        <w:left w:val="single" w:color="000000" w:sz="8" w:space="14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ind w:firstLine="200" w:firstLineChars="2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51">
    <w:name w:val="xl104"/>
    <w:basedOn w:val="1"/>
    <w:qFormat/>
    <w:uiPriority w:val="0"/>
    <w:pPr>
      <w:pBdr>
        <w:top w:val="single" w:color="000000" w:sz="8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2">
    <w:name w:val="xl105"/>
    <w:basedOn w:val="1"/>
    <w:qFormat/>
    <w:uiPriority w:val="0"/>
    <w:pPr>
      <w:pBdr>
        <w:top w:val="single" w:color="000000" w:sz="8" w:space="0"/>
        <w:left w:val="single" w:color="000000" w:sz="8" w:space="7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3">
    <w:name w:val="xl106"/>
    <w:basedOn w:val="1"/>
    <w:qFormat/>
    <w:uiPriority w:val="0"/>
    <w:pPr>
      <w:pBdr>
        <w:left w:val="single" w:color="000000" w:sz="8" w:space="7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4">
    <w:name w:val="xl107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5">
    <w:name w:val="xl108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6">
    <w:name w:val="xl109"/>
    <w:basedOn w:val="1"/>
    <w:qFormat/>
    <w:uiPriority w:val="0"/>
    <w:pPr>
      <w:pBdr>
        <w:left w:val="single" w:color="000000" w:sz="8" w:space="0"/>
        <w:right w:val="single" w:color="000000" w:sz="12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7">
    <w:name w:val="xl110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8">
    <w:name w:val="xl111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59">
    <w:name w:val="xl112"/>
    <w:basedOn w:val="1"/>
    <w:qFormat/>
    <w:uiPriority w:val="0"/>
    <w:pPr>
      <w:pBdr>
        <w:top w:val="single" w:color="000000" w:sz="8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0">
    <w:name w:val="xl113"/>
    <w:basedOn w:val="1"/>
    <w:qFormat/>
    <w:uiPriority w:val="0"/>
    <w:pPr>
      <w:pBdr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1">
    <w:name w:val="xl114"/>
    <w:basedOn w:val="1"/>
    <w:qFormat/>
    <w:uiPriority w:val="0"/>
    <w:pPr>
      <w:pBdr>
        <w:left w:val="single" w:color="000000" w:sz="8" w:space="0"/>
        <w:bottom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2">
    <w:name w:val="xl115"/>
    <w:basedOn w:val="1"/>
    <w:qFormat/>
    <w:uiPriority w:val="0"/>
    <w:pPr>
      <w:pBdr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eastAsia="Times New Roman" w:cs="Times New Roman"/>
      <w:color w:val="000000"/>
      <w:sz w:val="19"/>
      <w:szCs w:val="19"/>
      <w:lang w:eastAsia="es-GT"/>
    </w:rPr>
  </w:style>
  <w:style w:type="paragraph" w:customStyle="1" w:styleId="63">
    <w:name w:val="xl116"/>
    <w:basedOn w:val="1"/>
    <w:qFormat/>
    <w:uiPriority w:val="0"/>
    <w:pPr>
      <w:pBdr>
        <w:top w:val="single" w:color="000000" w:sz="12" w:space="0"/>
        <w:left w:val="single" w:color="000000" w:sz="8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4">
    <w:name w:val="xl117"/>
    <w:basedOn w:val="1"/>
    <w:qFormat/>
    <w:uiPriority w:val="0"/>
    <w:pPr>
      <w:pBdr>
        <w:left w:val="single" w:color="000000" w:sz="8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5">
    <w:name w:val="xl118"/>
    <w:basedOn w:val="1"/>
    <w:qFormat/>
    <w:uiPriority w:val="0"/>
    <w:pPr>
      <w:pBdr>
        <w:top w:val="single" w:color="000000" w:sz="12" w:space="0"/>
        <w:left w:val="single" w:color="000000" w:sz="8" w:space="7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6">
    <w:name w:val="xl119"/>
    <w:basedOn w:val="1"/>
    <w:qFormat/>
    <w:uiPriority w:val="0"/>
    <w:pPr>
      <w:pBdr>
        <w:left w:val="single" w:color="000000" w:sz="8" w:space="7"/>
        <w:bottom w:val="single" w:color="000000" w:sz="12" w:space="0"/>
        <w:right w:val="single" w:color="000000" w:sz="12" w:space="0"/>
      </w:pBdr>
      <w:spacing w:before="100" w:beforeAutospacing="1" w:after="100" w:afterAutospacing="1" w:line="240" w:lineRule="auto"/>
      <w:ind w:firstLine="100" w:firstLineChars="100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7">
    <w:name w:val="xl120"/>
    <w:basedOn w:val="1"/>
    <w:qFormat/>
    <w:uiPriority w:val="0"/>
    <w:pPr>
      <w:pBdr>
        <w:top w:val="single" w:color="000000" w:sz="12" w:space="0"/>
        <w:left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8">
    <w:name w:val="xl121"/>
    <w:basedOn w:val="1"/>
    <w:qFormat/>
    <w:uiPriority w:val="0"/>
    <w:pPr>
      <w:pBdr>
        <w:left w:val="single" w:color="000000" w:sz="12" w:space="0"/>
        <w:bottom w:val="single" w:color="000000" w:sz="12" w:space="0"/>
        <w:right w:val="single" w:color="000000" w:sz="8" w:space="0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eastAsia="Times New Roman" w:cs="Times New Roman"/>
      <w:b/>
      <w:bCs/>
      <w:color w:val="000000"/>
      <w:sz w:val="19"/>
      <w:szCs w:val="19"/>
      <w:lang w:eastAsia="es-GT"/>
    </w:rPr>
  </w:style>
  <w:style w:type="paragraph" w:customStyle="1" w:styleId="69">
    <w:name w:val="font7"/>
    <w:basedOn w:val="1"/>
    <w:qFormat/>
    <w:uiPriority w:val="0"/>
    <w:pPr>
      <w:spacing w:before="100" w:beforeAutospacing="1" w:after="100" w:afterAutospacing="1" w:line="240" w:lineRule="auto"/>
    </w:pPr>
    <w:rPr>
      <w:rFonts w:ascii="Tahoma" w:hAnsi="Tahoma" w:eastAsia="Times New Roman" w:cs="Tahoma"/>
      <w:color w:val="000000"/>
      <w:sz w:val="18"/>
      <w:szCs w:val="18"/>
      <w:lang w:eastAsia="es-G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413571-EDCE-4C56-864F-F57386C547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4287</Words>
  <Characters>23647</Characters>
  <Lines>1737</Lines>
  <Paragraphs>491</Paragraphs>
  <TotalTime>22</TotalTime>
  <ScaleCrop>false</ScaleCrop>
  <LinksUpToDate>false</LinksUpToDate>
  <CharactersWithSpaces>30084</CharactersWithSpaces>
  <Application>WPS Office_11.2.0.8970_F1E327BC-269C-435d-A152-05C5408002CA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2018-03-07T16:08:00Z</dcterms:created>
  <dc:creator>Yordy Kevin. Ramos Fraatz</dc:creator>
  <cp:lastModifiedBy>ykramos</cp:lastModifiedBy>
  <dcterms:modified xsi:type="dcterms:W3CDTF">2019-10-10T16:04:11Z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3082-11.2.0.8970</vt:lpwstr>
  </property>
</Properties>
</file>